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88" w:rsidRDefault="006B0288" w:rsidP="00254B78">
      <w:pPr>
        <w:spacing w:line="360" w:lineRule="auto"/>
        <w:jc w:val="center"/>
        <w:rPr>
          <w:rFonts w:ascii="Arial" w:hAnsi="Arial" w:cs="Arial"/>
          <w:sz w:val="24"/>
          <w:szCs w:val="24"/>
        </w:rPr>
      </w:pPr>
    </w:p>
    <w:p w:rsidR="00AD27E5" w:rsidRDefault="00AD27E5" w:rsidP="006B0288">
      <w:pPr>
        <w:spacing w:line="360" w:lineRule="auto"/>
        <w:jc w:val="center"/>
        <w:rPr>
          <w:rFonts w:ascii="Arial" w:hAnsi="Arial" w:cs="Arial"/>
          <w:b/>
          <w:sz w:val="24"/>
          <w:szCs w:val="24"/>
        </w:rPr>
      </w:pPr>
    </w:p>
    <w:p w:rsidR="00254B78" w:rsidRDefault="00D51754" w:rsidP="006B0288">
      <w:pPr>
        <w:spacing w:line="360" w:lineRule="auto"/>
        <w:jc w:val="center"/>
        <w:rPr>
          <w:rFonts w:ascii="Arial" w:hAnsi="Arial" w:cs="Arial"/>
          <w:sz w:val="24"/>
          <w:szCs w:val="24"/>
        </w:rPr>
      </w:pPr>
      <w:r w:rsidRPr="006B0288">
        <w:rPr>
          <w:rFonts w:ascii="Arial" w:hAnsi="Arial" w:cs="Arial"/>
          <w:b/>
          <w:sz w:val="24"/>
          <w:szCs w:val="24"/>
        </w:rPr>
        <w:t>Name</w:t>
      </w:r>
      <w:r w:rsidRPr="00D51754">
        <w:rPr>
          <w:rFonts w:ascii="Arial" w:hAnsi="Arial" w:cs="Arial"/>
          <w:sz w:val="24"/>
          <w:szCs w:val="24"/>
        </w:rPr>
        <w:t xml:space="preserve">: Chevánt </w:t>
      </w:r>
      <w:r w:rsidR="006B0288">
        <w:rPr>
          <w:rFonts w:ascii="Arial" w:hAnsi="Arial" w:cs="Arial"/>
          <w:sz w:val="24"/>
          <w:szCs w:val="24"/>
        </w:rPr>
        <w:t xml:space="preserve">St Luke </w:t>
      </w:r>
      <w:r w:rsidRPr="00D51754">
        <w:rPr>
          <w:rFonts w:ascii="Arial" w:hAnsi="Arial" w:cs="Arial"/>
          <w:sz w:val="24"/>
          <w:szCs w:val="24"/>
        </w:rPr>
        <w:t>Hamilton</w:t>
      </w:r>
    </w:p>
    <w:p w:rsidR="00254B78" w:rsidRDefault="00254B78" w:rsidP="00254B78">
      <w:pPr>
        <w:spacing w:line="360" w:lineRule="auto"/>
        <w:jc w:val="center"/>
        <w:rPr>
          <w:rFonts w:ascii="Arial" w:hAnsi="Arial" w:cs="Arial"/>
          <w:sz w:val="24"/>
          <w:szCs w:val="24"/>
        </w:rPr>
      </w:pPr>
    </w:p>
    <w:p w:rsidR="00254B78" w:rsidRDefault="00D51754" w:rsidP="006B0288">
      <w:pPr>
        <w:spacing w:line="360" w:lineRule="auto"/>
        <w:jc w:val="center"/>
        <w:rPr>
          <w:rFonts w:ascii="Arial" w:hAnsi="Arial" w:cs="Arial"/>
          <w:sz w:val="24"/>
          <w:szCs w:val="24"/>
        </w:rPr>
      </w:pPr>
      <w:r w:rsidRPr="006B0288">
        <w:rPr>
          <w:rFonts w:ascii="Arial" w:hAnsi="Arial" w:cs="Arial"/>
          <w:b/>
          <w:sz w:val="24"/>
          <w:szCs w:val="24"/>
        </w:rPr>
        <w:t>Title of Essay</w:t>
      </w:r>
      <w:r w:rsidRPr="00D51754">
        <w:rPr>
          <w:rFonts w:ascii="Arial" w:hAnsi="Arial" w:cs="Arial"/>
          <w:sz w:val="24"/>
          <w:szCs w:val="24"/>
        </w:rPr>
        <w:t xml:space="preserve">: </w:t>
      </w:r>
      <w:r w:rsidR="00254B78">
        <w:rPr>
          <w:rFonts w:ascii="Arial" w:hAnsi="Arial" w:cs="Arial"/>
          <w:sz w:val="24"/>
          <w:szCs w:val="24"/>
        </w:rPr>
        <w:t>Discuss t</w:t>
      </w:r>
      <w:r w:rsidRPr="00D51754">
        <w:rPr>
          <w:rFonts w:ascii="Arial" w:hAnsi="Arial" w:cs="Arial"/>
          <w:sz w:val="24"/>
          <w:szCs w:val="24"/>
        </w:rPr>
        <w:t>he role of IP in the creative sector in the Caribbean, with a focus on the law of copyright.</w:t>
      </w:r>
    </w:p>
    <w:p w:rsidR="00254B78" w:rsidRDefault="00254B78" w:rsidP="00254B78">
      <w:pPr>
        <w:spacing w:line="360" w:lineRule="auto"/>
        <w:jc w:val="center"/>
        <w:rPr>
          <w:rFonts w:ascii="Arial" w:hAnsi="Arial" w:cs="Arial"/>
          <w:sz w:val="24"/>
          <w:szCs w:val="24"/>
        </w:rPr>
      </w:pPr>
    </w:p>
    <w:p w:rsidR="001056C7" w:rsidRDefault="001056C7" w:rsidP="001056C7">
      <w:pPr>
        <w:spacing w:line="360" w:lineRule="auto"/>
        <w:jc w:val="center"/>
        <w:rPr>
          <w:rFonts w:ascii="Arial" w:hAnsi="Arial" w:cs="Arial"/>
          <w:sz w:val="24"/>
          <w:szCs w:val="24"/>
        </w:rPr>
      </w:pPr>
      <w:r w:rsidRPr="006B0288">
        <w:rPr>
          <w:rFonts w:ascii="Arial" w:hAnsi="Arial" w:cs="Arial"/>
          <w:b/>
          <w:sz w:val="24"/>
          <w:szCs w:val="24"/>
        </w:rPr>
        <w:t>Educational Institution</w:t>
      </w:r>
      <w:r>
        <w:rPr>
          <w:rFonts w:ascii="Arial" w:hAnsi="Arial" w:cs="Arial"/>
          <w:sz w:val="24"/>
          <w:szCs w:val="24"/>
        </w:rPr>
        <w:t>: The Norman Manley Law School</w:t>
      </w:r>
    </w:p>
    <w:p w:rsidR="001056C7" w:rsidRDefault="001056C7" w:rsidP="00254B78">
      <w:pPr>
        <w:spacing w:line="360" w:lineRule="auto"/>
        <w:jc w:val="center"/>
        <w:rPr>
          <w:rFonts w:ascii="Arial" w:hAnsi="Arial" w:cs="Arial"/>
          <w:b/>
          <w:sz w:val="24"/>
          <w:szCs w:val="24"/>
        </w:rPr>
      </w:pPr>
    </w:p>
    <w:p w:rsidR="00D51754" w:rsidRDefault="00D51754" w:rsidP="00254B78">
      <w:pPr>
        <w:spacing w:line="360" w:lineRule="auto"/>
        <w:jc w:val="center"/>
        <w:rPr>
          <w:rFonts w:ascii="Arial" w:hAnsi="Arial" w:cs="Arial"/>
          <w:sz w:val="24"/>
          <w:szCs w:val="24"/>
        </w:rPr>
      </w:pPr>
      <w:r w:rsidRPr="006B0288">
        <w:rPr>
          <w:rFonts w:ascii="Arial" w:hAnsi="Arial" w:cs="Arial"/>
          <w:b/>
          <w:sz w:val="24"/>
          <w:szCs w:val="24"/>
        </w:rPr>
        <w:t>Occupation</w:t>
      </w:r>
      <w:r w:rsidRPr="00D51754">
        <w:rPr>
          <w:rFonts w:ascii="Arial" w:hAnsi="Arial" w:cs="Arial"/>
          <w:sz w:val="24"/>
          <w:szCs w:val="24"/>
        </w:rPr>
        <w:t xml:space="preserve">: </w:t>
      </w:r>
      <w:r w:rsidR="00ED2699">
        <w:rPr>
          <w:rFonts w:ascii="Arial" w:hAnsi="Arial" w:cs="Arial"/>
          <w:sz w:val="24"/>
          <w:szCs w:val="24"/>
        </w:rPr>
        <w:t>Law S</w:t>
      </w:r>
      <w:r w:rsidRPr="00D51754">
        <w:rPr>
          <w:rFonts w:ascii="Arial" w:hAnsi="Arial" w:cs="Arial"/>
          <w:sz w:val="24"/>
          <w:szCs w:val="24"/>
        </w:rPr>
        <w:t>tudent</w:t>
      </w:r>
    </w:p>
    <w:p w:rsidR="001056C7" w:rsidRDefault="001056C7" w:rsidP="00254B78">
      <w:pPr>
        <w:spacing w:line="360" w:lineRule="auto"/>
        <w:jc w:val="center"/>
        <w:rPr>
          <w:rFonts w:ascii="Arial" w:hAnsi="Arial" w:cs="Arial"/>
          <w:sz w:val="24"/>
          <w:szCs w:val="24"/>
        </w:rPr>
      </w:pPr>
    </w:p>
    <w:p w:rsidR="001056C7" w:rsidRPr="00D51754" w:rsidRDefault="001056C7" w:rsidP="00254B78">
      <w:pPr>
        <w:spacing w:line="360" w:lineRule="auto"/>
        <w:jc w:val="center"/>
        <w:rPr>
          <w:rFonts w:ascii="Arial" w:hAnsi="Arial" w:cs="Arial"/>
          <w:sz w:val="24"/>
          <w:szCs w:val="24"/>
        </w:rPr>
      </w:pPr>
      <w:r w:rsidRPr="001056C7">
        <w:rPr>
          <w:rFonts w:ascii="Arial" w:hAnsi="Arial" w:cs="Arial"/>
          <w:b/>
          <w:sz w:val="24"/>
          <w:szCs w:val="24"/>
        </w:rPr>
        <w:t>Jurisdiction</w:t>
      </w:r>
      <w:r>
        <w:rPr>
          <w:rFonts w:ascii="Arial" w:hAnsi="Arial" w:cs="Arial"/>
          <w:sz w:val="24"/>
          <w:szCs w:val="24"/>
        </w:rPr>
        <w:t>: Jamaica</w:t>
      </w:r>
    </w:p>
    <w:p w:rsidR="00254B78" w:rsidRDefault="00254B78" w:rsidP="00254B78">
      <w:pPr>
        <w:spacing w:line="360" w:lineRule="auto"/>
        <w:jc w:val="center"/>
        <w:rPr>
          <w:rFonts w:ascii="Arial" w:hAnsi="Arial" w:cs="Arial"/>
          <w:sz w:val="24"/>
          <w:szCs w:val="24"/>
        </w:rPr>
      </w:pPr>
    </w:p>
    <w:p w:rsidR="0090074C" w:rsidRDefault="00D51754" w:rsidP="00254B78">
      <w:pPr>
        <w:spacing w:line="360" w:lineRule="auto"/>
        <w:jc w:val="center"/>
        <w:rPr>
          <w:rFonts w:ascii="Arial" w:hAnsi="Arial" w:cs="Arial"/>
          <w:sz w:val="24"/>
          <w:szCs w:val="24"/>
        </w:rPr>
      </w:pPr>
      <w:r w:rsidRPr="006B0288">
        <w:rPr>
          <w:rFonts w:ascii="Arial" w:hAnsi="Arial" w:cs="Arial"/>
          <w:b/>
          <w:sz w:val="24"/>
          <w:szCs w:val="24"/>
        </w:rPr>
        <w:t>Word Count</w:t>
      </w:r>
      <w:r w:rsidRPr="00D51754">
        <w:rPr>
          <w:rFonts w:ascii="Arial" w:hAnsi="Arial" w:cs="Arial"/>
          <w:sz w:val="24"/>
          <w:szCs w:val="24"/>
        </w:rPr>
        <w:t xml:space="preserve">: </w:t>
      </w:r>
      <w:r w:rsidR="00DF7607">
        <w:rPr>
          <w:rFonts w:ascii="Arial" w:hAnsi="Arial" w:cs="Arial"/>
          <w:sz w:val="24"/>
          <w:szCs w:val="24"/>
        </w:rPr>
        <w:t>4</w:t>
      </w:r>
      <w:r w:rsidR="00762485">
        <w:rPr>
          <w:rFonts w:ascii="Arial" w:hAnsi="Arial" w:cs="Arial"/>
          <w:sz w:val="24"/>
          <w:szCs w:val="24"/>
        </w:rPr>
        <w:t>2</w:t>
      </w:r>
      <w:r w:rsidR="001056C7">
        <w:rPr>
          <w:rFonts w:ascii="Arial" w:hAnsi="Arial" w:cs="Arial"/>
          <w:sz w:val="24"/>
          <w:szCs w:val="24"/>
        </w:rPr>
        <w:t>51</w:t>
      </w:r>
      <w:bookmarkStart w:id="0" w:name="_GoBack"/>
      <w:bookmarkEnd w:id="0"/>
      <w:r w:rsidR="00922019">
        <w:rPr>
          <w:rFonts w:ascii="Arial" w:hAnsi="Arial" w:cs="Arial"/>
          <w:sz w:val="24"/>
          <w:szCs w:val="24"/>
        </w:rPr>
        <w:t xml:space="preserve"> </w:t>
      </w:r>
      <w:r w:rsidRPr="00D51754">
        <w:rPr>
          <w:rFonts w:ascii="Arial" w:hAnsi="Arial" w:cs="Arial"/>
          <w:sz w:val="24"/>
          <w:szCs w:val="24"/>
        </w:rPr>
        <w:t>words</w:t>
      </w:r>
    </w:p>
    <w:p w:rsidR="006B0288" w:rsidRDefault="006B0288" w:rsidP="00254B78">
      <w:pPr>
        <w:spacing w:line="360" w:lineRule="auto"/>
        <w:jc w:val="center"/>
        <w:rPr>
          <w:rFonts w:ascii="Arial" w:hAnsi="Arial" w:cs="Arial"/>
          <w:sz w:val="24"/>
          <w:szCs w:val="24"/>
        </w:rPr>
      </w:pPr>
    </w:p>
    <w:p w:rsidR="006B0288" w:rsidRDefault="006B0288" w:rsidP="00254B78">
      <w:pPr>
        <w:spacing w:line="360" w:lineRule="auto"/>
        <w:jc w:val="center"/>
        <w:rPr>
          <w:rFonts w:ascii="Arial" w:hAnsi="Arial" w:cs="Arial"/>
          <w:sz w:val="24"/>
          <w:szCs w:val="24"/>
        </w:rPr>
      </w:pPr>
    </w:p>
    <w:p w:rsidR="006B0288" w:rsidRDefault="006B0288" w:rsidP="00254B78">
      <w:pPr>
        <w:spacing w:line="360" w:lineRule="auto"/>
        <w:jc w:val="center"/>
        <w:rPr>
          <w:rFonts w:ascii="Arial" w:hAnsi="Arial" w:cs="Arial"/>
          <w:sz w:val="24"/>
          <w:szCs w:val="24"/>
        </w:rPr>
      </w:pPr>
    </w:p>
    <w:p w:rsidR="006B0288" w:rsidRDefault="006B0288" w:rsidP="00254B78">
      <w:pPr>
        <w:spacing w:line="360" w:lineRule="auto"/>
        <w:jc w:val="center"/>
        <w:rPr>
          <w:rFonts w:ascii="Arial" w:hAnsi="Arial" w:cs="Arial"/>
          <w:sz w:val="24"/>
          <w:szCs w:val="24"/>
        </w:rPr>
      </w:pPr>
    </w:p>
    <w:p w:rsidR="006B0288" w:rsidRDefault="006B0288" w:rsidP="001056C7">
      <w:pPr>
        <w:spacing w:line="360" w:lineRule="auto"/>
        <w:rPr>
          <w:rFonts w:ascii="Arial" w:hAnsi="Arial" w:cs="Arial"/>
          <w:sz w:val="24"/>
          <w:szCs w:val="24"/>
        </w:rPr>
      </w:pPr>
    </w:p>
    <w:p w:rsidR="001056C7" w:rsidRDefault="001056C7" w:rsidP="001056C7">
      <w:pPr>
        <w:spacing w:line="360" w:lineRule="auto"/>
        <w:rPr>
          <w:rFonts w:ascii="Arial" w:hAnsi="Arial" w:cs="Arial"/>
          <w:sz w:val="24"/>
          <w:szCs w:val="24"/>
        </w:rPr>
      </w:pPr>
    </w:p>
    <w:p w:rsidR="006B0288" w:rsidRDefault="006B0288" w:rsidP="006B0288">
      <w:pPr>
        <w:spacing w:line="360" w:lineRule="auto"/>
        <w:jc w:val="both"/>
        <w:rPr>
          <w:rFonts w:ascii="Arial" w:hAnsi="Arial" w:cs="Arial"/>
          <w:sz w:val="24"/>
          <w:szCs w:val="24"/>
        </w:rPr>
      </w:pPr>
    </w:p>
    <w:p w:rsidR="006B0288" w:rsidRPr="00AA0483" w:rsidRDefault="00AA0483" w:rsidP="006B0288">
      <w:pPr>
        <w:spacing w:line="360" w:lineRule="auto"/>
        <w:jc w:val="both"/>
        <w:rPr>
          <w:rFonts w:ascii="Arial" w:hAnsi="Arial" w:cs="Arial"/>
          <w:b/>
          <w:sz w:val="28"/>
          <w:szCs w:val="28"/>
        </w:rPr>
      </w:pPr>
      <w:r w:rsidRPr="00AA0483">
        <w:rPr>
          <w:rFonts w:ascii="Arial" w:hAnsi="Arial" w:cs="Arial"/>
          <w:b/>
          <w:sz w:val="28"/>
          <w:szCs w:val="28"/>
        </w:rPr>
        <w:lastRenderedPageBreak/>
        <w:t>INTRODUCTION</w:t>
      </w:r>
    </w:p>
    <w:p w:rsidR="00C07ED1" w:rsidRDefault="006B0288" w:rsidP="00106284">
      <w:pPr>
        <w:spacing w:line="360" w:lineRule="auto"/>
        <w:jc w:val="both"/>
        <w:rPr>
          <w:rFonts w:ascii="Arial" w:hAnsi="Arial" w:cs="Arial"/>
          <w:sz w:val="24"/>
          <w:szCs w:val="24"/>
        </w:rPr>
      </w:pPr>
      <w:r>
        <w:rPr>
          <w:rFonts w:ascii="Arial" w:hAnsi="Arial" w:cs="Arial"/>
          <w:sz w:val="24"/>
          <w:szCs w:val="24"/>
        </w:rPr>
        <w:t xml:space="preserve">The role of copyright </w:t>
      </w:r>
      <w:r w:rsidR="00AD27E5">
        <w:rPr>
          <w:rFonts w:ascii="Arial" w:hAnsi="Arial" w:cs="Arial"/>
          <w:sz w:val="24"/>
          <w:szCs w:val="24"/>
        </w:rPr>
        <w:t xml:space="preserve">within the Caribbean region </w:t>
      </w:r>
      <w:r>
        <w:rPr>
          <w:rFonts w:ascii="Arial" w:hAnsi="Arial" w:cs="Arial"/>
          <w:sz w:val="24"/>
          <w:szCs w:val="24"/>
        </w:rPr>
        <w:t xml:space="preserve">has been an ongoing issue </w:t>
      </w:r>
      <w:r w:rsidR="00487355">
        <w:rPr>
          <w:rFonts w:ascii="Arial" w:hAnsi="Arial" w:cs="Arial"/>
          <w:sz w:val="24"/>
          <w:szCs w:val="24"/>
        </w:rPr>
        <w:t xml:space="preserve">in the creative </w:t>
      </w:r>
      <w:r w:rsidR="00A924FD">
        <w:rPr>
          <w:rFonts w:ascii="Arial" w:hAnsi="Arial" w:cs="Arial"/>
          <w:sz w:val="24"/>
          <w:szCs w:val="24"/>
        </w:rPr>
        <w:t xml:space="preserve">industries, </w:t>
      </w:r>
      <w:r w:rsidR="00AD27E5">
        <w:rPr>
          <w:rFonts w:ascii="Arial" w:hAnsi="Arial" w:cs="Arial"/>
          <w:sz w:val="24"/>
          <w:szCs w:val="24"/>
        </w:rPr>
        <w:t>of which are</w:t>
      </w:r>
      <w:r w:rsidR="00A924FD">
        <w:rPr>
          <w:rFonts w:ascii="Arial" w:hAnsi="Arial" w:cs="Arial"/>
          <w:sz w:val="24"/>
          <w:szCs w:val="24"/>
        </w:rPr>
        <w:t xml:space="preserve"> copyright based</w:t>
      </w:r>
      <w:r w:rsidR="00AD27E5">
        <w:rPr>
          <w:rFonts w:ascii="Arial" w:hAnsi="Arial" w:cs="Arial"/>
          <w:sz w:val="24"/>
          <w:szCs w:val="24"/>
        </w:rPr>
        <w:t xml:space="preserve"> in nature</w:t>
      </w:r>
      <w:r>
        <w:rPr>
          <w:rFonts w:ascii="Arial" w:hAnsi="Arial" w:cs="Arial"/>
          <w:sz w:val="24"/>
          <w:szCs w:val="24"/>
        </w:rPr>
        <w:t>, has led to court rulings being made to safeguard the rights of copyright owners</w:t>
      </w:r>
      <w:r w:rsidR="00487355">
        <w:rPr>
          <w:rFonts w:ascii="Arial" w:hAnsi="Arial" w:cs="Arial"/>
          <w:sz w:val="24"/>
          <w:szCs w:val="24"/>
        </w:rPr>
        <w:t xml:space="preserve"> whose copyright repertoire has been infringed</w:t>
      </w:r>
      <w:r>
        <w:rPr>
          <w:rFonts w:ascii="Arial" w:hAnsi="Arial" w:cs="Arial"/>
          <w:sz w:val="24"/>
          <w:szCs w:val="24"/>
        </w:rPr>
        <w:t>.</w:t>
      </w:r>
      <w:r w:rsidR="00487355">
        <w:rPr>
          <w:rFonts w:ascii="Arial" w:hAnsi="Arial" w:cs="Arial"/>
          <w:sz w:val="24"/>
          <w:szCs w:val="24"/>
        </w:rPr>
        <w:t xml:space="preserve"> </w:t>
      </w:r>
      <w:r w:rsidR="00106284" w:rsidRPr="00106284">
        <w:rPr>
          <w:rFonts w:ascii="Arial" w:hAnsi="Arial" w:cs="Arial"/>
          <w:sz w:val="24"/>
          <w:szCs w:val="24"/>
        </w:rPr>
        <w:t>By contrast, copyright’s role in underwriting such creative development</w:t>
      </w:r>
      <w:r w:rsidR="00106284">
        <w:rPr>
          <w:rFonts w:ascii="Arial" w:hAnsi="Arial" w:cs="Arial"/>
          <w:sz w:val="24"/>
          <w:szCs w:val="24"/>
        </w:rPr>
        <w:t xml:space="preserve"> </w:t>
      </w:r>
      <w:r w:rsidR="00106284" w:rsidRPr="00106284">
        <w:rPr>
          <w:rFonts w:ascii="Arial" w:hAnsi="Arial" w:cs="Arial"/>
          <w:sz w:val="24"/>
          <w:szCs w:val="24"/>
        </w:rPr>
        <w:t xml:space="preserve">presents a far more contentious question on which commentators have </w:t>
      </w:r>
      <w:r w:rsidR="00AD27E5">
        <w:rPr>
          <w:rFonts w:ascii="Arial" w:hAnsi="Arial" w:cs="Arial"/>
          <w:sz w:val="24"/>
          <w:szCs w:val="24"/>
        </w:rPr>
        <w:t xml:space="preserve">been </w:t>
      </w:r>
      <w:r w:rsidR="00106284" w:rsidRPr="00106284">
        <w:rPr>
          <w:rFonts w:ascii="Arial" w:hAnsi="Arial" w:cs="Arial"/>
          <w:sz w:val="24"/>
          <w:szCs w:val="24"/>
        </w:rPr>
        <w:t>divided.</w:t>
      </w:r>
      <w:r w:rsidR="00106284">
        <w:rPr>
          <w:rFonts w:ascii="Arial" w:hAnsi="Arial" w:cs="Arial"/>
          <w:sz w:val="24"/>
          <w:szCs w:val="24"/>
        </w:rPr>
        <w:t xml:space="preserve"> </w:t>
      </w:r>
    </w:p>
    <w:p w:rsidR="00106284" w:rsidRPr="00106284" w:rsidRDefault="00106284" w:rsidP="00106284">
      <w:pPr>
        <w:spacing w:line="360" w:lineRule="auto"/>
        <w:jc w:val="both"/>
        <w:rPr>
          <w:rFonts w:ascii="Arial" w:hAnsi="Arial" w:cs="Arial"/>
          <w:sz w:val="24"/>
          <w:szCs w:val="24"/>
        </w:rPr>
      </w:pPr>
      <w:r w:rsidRPr="00106284">
        <w:rPr>
          <w:rFonts w:ascii="Arial" w:hAnsi="Arial" w:cs="Arial"/>
          <w:sz w:val="24"/>
          <w:szCs w:val="24"/>
        </w:rPr>
        <w:t>Standard economic theory has long viewed intellectual property rights as an</w:t>
      </w:r>
      <w:r>
        <w:rPr>
          <w:rFonts w:ascii="Arial" w:hAnsi="Arial" w:cs="Arial"/>
          <w:sz w:val="24"/>
          <w:szCs w:val="24"/>
        </w:rPr>
        <w:t xml:space="preserve"> </w:t>
      </w:r>
      <w:r w:rsidRPr="00106284">
        <w:rPr>
          <w:rFonts w:ascii="Arial" w:hAnsi="Arial" w:cs="Arial"/>
          <w:sz w:val="24"/>
          <w:szCs w:val="24"/>
        </w:rPr>
        <w:t>essential tool to incentivize creative investments.</w:t>
      </w:r>
      <w:r w:rsidR="00D64B54">
        <w:rPr>
          <w:rStyle w:val="FootnoteReference"/>
          <w:rFonts w:ascii="Arial" w:hAnsi="Arial" w:cs="Arial"/>
          <w:sz w:val="24"/>
          <w:szCs w:val="24"/>
        </w:rPr>
        <w:footnoteReference w:id="1"/>
      </w:r>
      <w:r>
        <w:rPr>
          <w:rFonts w:ascii="Arial" w:hAnsi="Arial" w:cs="Arial"/>
          <w:sz w:val="24"/>
          <w:szCs w:val="24"/>
        </w:rPr>
        <w:t xml:space="preserve"> </w:t>
      </w:r>
      <w:r w:rsidR="00D64B54">
        <w:rPr>
          <w:rFonts w:ascii="Arial" w:hAnsi="Arial" w:cs="Arial"/>
          <w:sz w:val="24"/>
          <w:szCs w:val="24"/>
        </w:rPr>
        <w:t>These intellectual property rights further</w:t>
      </w:r>
      <w:r w:rsidR="00D64B54" w:rsidRPr="00D64B54">
        <w:rPr>
          <w:rFonts w:ascii="Arial" w:hAnsi="Arial" w:cs="Arial"/>
          <w:sz w:val="24"/>
          <w:szCs w:val="24"/>
        </w:rPr>
        <w:t xml:space="preserve"> encourage the</w:t>
      </w:r>
      <w:r w:rsidR="00D64B54">
        <w:rPr>
          <w:rFonts w:ascii="Arial" w:hAnsi="Arial" w:cs="Arial"/>
          <w:sz w:val="24"/>
          <w:szCs w:val="24"/>
        </w:rPr>
        <w:t xml:space="preserve"> efficient allocation of investments; </w:t>
      </w:r>
      <w:r w:rsidR="00D64B54" w:rsidRPr="00D64B54">
        <w:rPr>
          <w:rFonts w:ascii="Arial" w:hAnsi="Arial" w:cs="Arial"/>
          <w:sz w:val="24"/>
          <w:szCs w:val="24"/>
        </w:rPr>
        <w:t>by harnessing private information revealed through market mechanisms,</w:t>
      </w:r>
      <w:r w:rsidR="00D64B54">
        <w:rPr>
          <w:rFonts w:ascii="Arial" w:hAnsi="Arial" w:cs="Arial"/>
          <w:sz w:val="24"/>
          <w:szCs w:val="24"/>
        </w:rPr>
        <w:t xml:space="preserve"> </w:t>
      </w:r>
      <w:r w:rsidR="00D64B54" w:rsidRPr="00D64B54">
        <w:rPr>
          <w:rFonts w:ascii="Arial" w:hAnsi="Arial" w:cs="Arial"/>
          <w:sz w:val="24"/>
          <w:szCs w:val="24"/>
        </w:rPr>
        <w:t>they direct creative resources toward socially valuable ends.</w:t>
      </w:r>
      <w:r w:rsidR="00D64B54">
        <w:rPr>
          <w:rStyle w:val="FootnoteReference"/>
          <w:rFonts w:ascii="Arial" w:hAnsi="Arial" w:cs="Arial"/>
          <w:sz w:val="24"/>
          <w:szCs w:val="24"/>
        </w:rPr>
        <w:footnoteReference w:id="2"/>
      </w:r>
      <w:r w:rsidR="00C07ED1">
        <w:rPr>
          <w:rFonts w:ascii="Arial" w:hAnsi="Arial" w:cs="Arial"/>
          <w:sz w:val="24"/>
          <w:szCs w:val="24"/>
        </w:rPr>
        <w:t xml:space="preserve"> </w:t>
      </w:r>
      <w:r w:rsidR="00C07ED1" w:rsidRPr="00C07ED1">
        <w:rPr>
          <w:rFonts w:ascii="Arial" w:hAnsi="Arial" w:cs="Arial"/>
          <w:sz w:val="24"/>
          <w:szCs w:val="24"/>
        </w:rPr>
        <w:t> Vision 2030 Jamaica</w:t>
      </w:r>
      <w:r w:rsidR="00AA0483">
        <w:rPr>
          <w:rStyle w:val="FootnoteReference"/>
          <w:rFonts w:ascii="Arial" w:hAnsi="Arial" w:cs="Arial"/>
          <w:sz w:val="24"/>
          <w:szCs w:val="24"/>
        </w:rPr>
        <w:footnoteReference w:id="3"/>
      </w:r>
      <w:r w:rsidR="00C07ED1" w:rsidRPr="00C07ED1">
        <w:rPr>
          <w:rFonts w:ascii="Arial" w:hAnsi="Arial" w:cs="Arial"/>
          <w:sz w:val="24"/>
          <w:szCs w:val="24"/>
        </w:rPr>
        <w:t xml:space="preserve"> has </w:t>
      </w:r>
      <w:proofErr w:type="spellStart"/>
      <w:r w:rsidR="00C07ED1">
        <w:rPr>
          <w:rFonts w:ascii="Arial" w:hAnsi="Arial" w:cs="Arial"/>
          <w:sz w:val="24"/>
          <w:szCs w:val="24"/>
        </w:rPr>
        <w:t>prioritis</w:t>
      </w:r>
      <w:r w:rsidR="00C07ED1" w:rsidRPr="00C07ED1">
        <w:rPr>
          <w:rFonts w:ascii="Arial" w:hAnsi="Arial" w:cs="Arial"/>
          <w:sz w:val="24"/>
          <w:szCs w:val="24"/>
        </w:rPr>
        <w:t>ed</w:t>
      </w:r>
      <w:proofErr w:type="spellEnd"/>
      <w:r w:rsidR="00C07ED1" w:rsidRPr="00C07ED1">
        <w:rPr>
          <w:rFonts w:ascii="Arial" w:hAnsi="Arial" w:cs="Arial"/>
          <w:sz w:val="24"/>
          <w:szCs w:val="24"/>
        </w:rPr>
        <w:t xml:space="preserve"> the creative industries as a key contributor to Gross Domestic Product (GDP), given the vast amount of talent in the country, and the fact that Jamaica is a global brand in music, performances, and other intellectual property (IP) works.</w:t>
      </w:r>
      <w:r w:rsidR="00C07ED1">
        <w:rPr>
          <w:rStyle w:val="FootnoteReference"/>
          <w:rFonts w:ascii="Arial" w:hAnsi="Arial" w:cs="Arial"/>
          <w:sz w:val="24"/>
          <w:szCs w:val="24"/>
        </w:rPr>
        <w:footnoteReference w:id="4"/>
      </w:r>
    </w:p>
    <w:p w:rsidR="00AD5CAF" w:rsidRDefault="00487355" w:rsidP="00106284">
      <w:pPr>
        <w:spacing w:line="360" w:lineRule="auto"/>
        <w:jc w:val="both"/>
        <w:rPr>
          <w:rFonts w:ascii="Arial" w:hAnsi="Arial" w:cs="Arial"/>
          <w:sz w:val="24"/>
          <w:szCs w:val="24"/>
        </w:rPr>
      </w:pPr>
      <w:r>
        <w:rPr>
          <w:rFonts w:ascii="Arial" w:hAnsi="Arial" w:cs="Arial"/>
          <w:sz w:val="24"/>
          <w:szCs w:val="24"/>
        </w:rPr>
        <w:t>Notably, as</w:t>
      </w:r>
      <w:r w:rsidRPr="00487355">
        <w:rPr>
          <w:rFonts w:ascii="Arial" w:hAnsi="Arial" w:cs="Arial"/>
          <w:sz w:val="24"/>
          <w:szCs w:val="24"/>
        </w:rPr>
        <w:t xml:space="preserve"> </w:t>
      </w:r>
      <w:r>
        <w:rPr>
          <w:rFonts w:ascii="Arial" w:hAnsi="Arial" w:cs="Arial"/>
          <w:sz w:val="24"/>
          <w:szCs w:val="24"/>
        </w:rPr>
        <w:t>the</w:t>
      </w:r>
      <w:r w:rsidR="00A924FD">
        <w:rPr>
          <w:rFonts w:ascii="Arial" w:hAnsi="Arial" w:cs="Arial"/>
          <w:sz w:val="24"/>
          <w:szCs w:val="24"/>
        </w:rPr>
        <w:t>se</w:t>
      </w:r>
      <w:r>
        <w:rPr>
          <w:rFonts w:ascii="Arial" w:hAnsi="Arial" w:cs="Arial"/>
          <w:sz w:val="24"/>
          <w:szCs w:val="24"/>
        </w:rPr>
        <w:t xml:space="preserve"> creative </w:t>
      </w:r>
      <w:r w:rsidRPr="00487355">
        <w:rPr>
          <w:rFonts w:ascii="Arial" w:hAnsi="Arial" w:cs="Arial"/>
          <w:sz w:val="24"/>
          <w:szCs w:val="24"/>
        </w:rPr>
        <w:t xml:space="preserve">industries develop, the benefits of copyright become more </w:t>
      </w:r>
      <w:r>
        <w:rPr>
          <w:rFonts w:ascii="Arial" w:hAnsi="Arial" w:cs="Arial"/>
          <w:sz w:val="24"/>
          <w:szCs w:val="24"/>
        </w:rPr>
        <w:t xml:space="preserve">noticeable </w:t>
      </w:r>
      <w:r w:rsidRPr="00487355">
        <w:rPr>
          <w:rFonts w:ascii="Arial" w:hAnsi="Arial" w:cs="Arial"/>
          <w:sz w:val="24"/>
          <w:szCs w:val="24"/>
        </w:rPr>
        <w:t>and the</w:t>
      </w:r>
      <w:r>
        <w:rPr>
          <w:rFonts w:ascii="Arial" w:hAnsi="Arial" w:cs="Arial"/>
          <w:sz w:val="24"/>
          <w:szCs w:val="24"/>
        </w:rPr>
        <w:t xml:space="preserve"> </w:t>
      </w:r>
      <w:r w:rsidRPr="00487355">
        <w:rPr>
          <w:rFonts w:ascii="Arial" w:hAnsi="Arial" w:cs="Arial"/>
          <w:sz w:val="24"/>
          <w:szCs w:val="24"/>
        </w:rPr>
        <w:t xml:space="preserve">logic of copyright formalization </w:t>
      </w:r>
      <w:r w:rsidR="00106284">
        <w:rPr>
          <w:rFonts w:ascii="Arial" w:hAnsi="Arial" w:cs="Arial"/>
          <w:sz w:val="24"/>
          <w:szCs w:val="24"/>
        </w:rPr>
        <w:t>continues to popularize in the Caribbean</w:t>
      </w:r>
      <w:r w:rsidRPr="00487355">
        <w:rPr>
          <w:rFonts w:ascii="Arial" w:hAnsi="Arial" w:cs="Arial"/>
          <w:sz w:val="24"/>
          <w:szCs w:val="24"/>
        </w:rPr>
        <w:t>.</w:t>
      </w:r>
      <w:r>
        <w:rPr>
          <w:rFonts w:ascii="Arial" w:hAnsi="Arial" w:cs="Arial"/>
          <w:sz w:val="24"/>
          <w:szCs w:val="24"/>
        </w:rPr>
        <w:t xml:space="preserve"> The creative industry, particularly within Jamaica, as developed so far has utilizing third party companies such as the Jamaica Association of Composers Authors and Publishers Limited (</w:t>
      </w:r>
      <w:r w:rsidRPr="00AD5CAF">
        <w:rPr>
          <w:rFonts w:ascii="Arial" w:hAnsi="Arial" w:cs="Arial"/>
          <w:b/>
          <w:sz w:val="24"/>
          <w:szCs w:val="24"/>
        </w:rPr>
        <w:t>JACAP</w:t>
      </w:r>
      <w:r>
        <w:rPr>
          <w:rFonts w:ascii="Arial" w:hAnsi="Arial" w:cs="Arial"/>
          <w:sz w:val="24"/>
          <w:szCs w:val="24"/>
        </w:rPr>
        <w:t xml:space="preserve">). JACAP is a </w:t>
      </w:r>
      <w:r w:rsidRPr="00487355">
        <w:rPr>
          <w:rFonts w:ascii="Arial" w:hAnsi="Arial" w:cs="Arial"/>
          <w:sz w:val="24"/>
          <w:szCs w:val="24"/>
        </w:rPr>
        <w:t xml:space="preserve">nonprofit copyright collecting society that </w:t>
      </w:r>
      <w:r w:rsidRPr="00487355">
        <w:rPr>
          <w:rFonts w:ascii="Arial" w:hAnsi="Arial" w:cs="Arial"/>
          <w:sz w:val="24"/>
          <w:szCs w:val="24"/>
        </w:rPr>
        <w:lastRenderedPageBreak/>
        <w:t xml:space="preserve">collectively manages </w:t>
      </w:r>
      <w:r>
        <w:rPr>
          <w:rFonts w:ascii="Arial" w:hAnsi="Arial" w:cs="Arial"/>
          <w:sz w:val="24"/>
          <w:szCs w:val="24"/>
        </w:rPr>
        <w:t xml:space="preserve">performing and recording rights in musical works on behalf of member copyright owners as a copyright </w:t>
      </w:r>
      <w:proofErr w:type="spellStart"/>
      <w:r>
        <w:rPr>
          <w:rFonts w:ascii="Arial" w:hAnsi="Arial" w:cs="Arial"/>
          <w:sz w:val="24"/>
          <w:szCs w:val="24"/>
        </w:rPr>
        <w:t>licencee</w:t>
      </w:r>
      <w:proofErr w:type="spellEnd"/>
      <w:r>
        <w:rPr>
          <w:rFonts w:ascii="Arial" w:hAnsi="Arial" w:cs="Arial"/>
          <w:sz w:val="24"/>
          <w:szCs w:val="24"/>
        </w:rPr>
        <w:t>. JACAP</w:t>
      </w:r>
      <w:r w:rsidR="00AD5CAF">
        <w:rPr>
          <w:rFonts w:ascii="Arial" w:hAnsi="Arial" w:cs="Arial"/>
          <w:sz w:val="24"/>
          <w:szCs w:val="24"/>
        </w:rPr>
        <w:t xml:space="preserve"> </w:t>
      </w:r>
      <w:r w:rsidR="00AD5CAF" w:rsidRPr="00AD5CAF">
        <w:rPr>
          <w:rFonts w:ascii="Arial" w:hAnsi="Arial" w:cs="Arial"/>
          <w:sz w:val="24"/>
          <w:szCs w:val="24"/>
        </w:rPr>
        <w:t xml:space="preserve">administers rights granted under the </w:t>
      </w:r>
      <w:r w:rsidR="00AD5CAF" w:rsidRPr="00AD5CAF">
        <w:rPr>
          <w:rFonts w:ascii="Arial" w:hAnsi="Arial" w:cs="Arial"/>
          <w:b/>
          <w:sz w:val="24"/>
          <w:szCs w:val="24"/>
        </w:rPr>
        <w:t>Copyright Act</w:t>
      </w:r>
      <w:r w:rsidR="00AD5CAF">
        <w:rPr>
          <w:rFonts w:ascii="Arial" w:hAnsi="Arial" w:cs="Arial"/>
          <w:sz w:val="24"/>
          <w:szCs w:val="24"/>
        </w:rPr>
        <w:t xml:space="preserve"> </w:t>
      </w:r>
      <w:r w:rsidR="00AD5CAF" w:rsidRPr="00AD5CAF">
        <w:rPr>
          <w:rFonts w:ascii="Arial" w:hAnsi="Arial" w:cs="Arial"/>
          <w:b/>
          <w:sz w:val="24"/>
          <w:szCs w:val="24"/>
        </w:rPr>
        <w:t>1993</w:t>
      </w:r>
      <w:r w:rsidR="00AD5CAF" w:rsidRPr="00AD5CAF">
        <w:rPr>
          <w:rFonts w:ascii="Arial" w:hAnsi="Arial" w:cs="Arial"/>
          <w:sz w:val="24"/>
          <w:szCs w:val="24"/>
        </w:rPr>
        <w:t xml:space="preserve"> and by extension the </w:t>
      </w:r>
      <w:r w:rsidR="00AD5CAF" w:rsidRPr="00AD5CAF">
        <w:rPr>
          <w:rFonts w:ascii="Arial" w:hAnsi="Arial" w:cs="Arial"/>
          <w:b/>
          <w:sz w:val="24"/>
          <w:szCs w:val="24"/>
        </w:rPr>
        <w:t>Jamaica Copyright Right (Amendment) Act 1999</w:t>
      </w:r>
      <w:r w:rsidR="00AD5CAF" w:rsidRPr="00AD5CAF">
        <w:rPr>
          <w:rFonts w:ascii="Arial" w:hAnsi="Arial" w:cs="Arial"/>
          <w:sz w:val="24"/>
          <w:szCs w:val="24"/>
        </w:rPr>
        <w:t>.</w:t>
      </w:r>
      <w:r w:rsidR="00AD5CAF">
        <w:rPr>
          <w:rFonts w:ascii="Arial" w:hAnsi="Arial" w:cs="Arial"/>
          <w:sz w:val="24"/>
          <w:szCs w:val="24"/>
        </w:rPr>
        <w:t xml:space="preserve"> </w:t>
      </w:r>
    </w:p>
    <w:p w:rsidR="00CC11C3" w:rsidRDefault="00742E5C" w:rsidP="006B0288">
      <w:pPr>
        <w:spacing w:line="360" w:lineRule="auto"/>
        <w:jc w:val="both"/>
        <w:rPr>
          <w:rFonts w:ascii="Arial" w:hAnsi="Arial" w:cs="Arial"/>
          <w:sz w:val="24"/>
          <w:szCs w:val="24"/>
        </w:rPr>
      </w:pPr>
      <w:r>
        <w:rPr>
          <w:rFonts w:ascii="Arial" w:hAnsi="Arial" w:cs="Arial"/>
          <w:sz w:val="24"/>
          <w:szCs w:val="24"/>
        </w:rPr>
        <w:t>In this respect, this</w:t>
      </w:r>
      <w:r w:rsidR="00991095" w:rsidRPr="00991095">
        <w:rPr>
          <w:rFonts w:ascii="Arial" w:hAnsi="Arial" w:cs="Arial"/>
          <w:sz w:val="24"/>
          <w:szCs w:val="24"/>
        </w:rPr>
        <w:t xml:space="preserve"> essay explores the </w:t>
      </w:r>
      <w:r w:rsidR="00991095">
        <w:rPr>
          <w:rFonts w:ascii="Arial" w:hAnsi="Arial" w:cs="Arial"/>
          <w:sz w:val="24"/>
          <w:szCs w:val="24"/>
        </w:rPr>
        <w:t xml:space="preserve">role of IP within the creative sector, placing focus </w:t>
      </w:r>
      <w:r w:rsidR="00F50697">
        <w:rPr>
          <w:rFonts w:ascii="Arial" w:hAnsi="Arial" w:cs="Arial"/>
          <w:sz w:val="24"/>
          <w:szCs w:val="24"/>
        </w:rPr>
        <w:t>on Jamaica and other Caribbean countries</w:t>
      </w:r>
      <w:r w:rsidR="00991095" w:rsidRPr="00991095">
        <w:rPr>
          <w:rFonts w:ascii="Arial" w:hAnsi="Arial" w:cs="Arial"/>
          <w:sz w:val="24"/>
          <w:szCs w:val="24"/>
        </w:rPr>
        <w:t>. In particular, to critically examine measure</w:t>
      </w:r>
      <w:r w:rsidR="00F50697">
        <w:rPr>
          <w:rFonts w:ascii="Arial" w:hAnsi="Arial" w:cs="Arial"/>
          <w:sz w:val="24"/>
          <w:szCs w:val="24"/>
        </w:rPr>
        <w:t>s that is</w:t>
      </w:r>
      <w:r w:rsidR="00991095">
        <w:rPr>
          <w:rFonts w:ascii="Arial" w:hAnsi="Arial" w:cs="Arial"/>
          <w:sz w:val="24"/>
          <w:szCs w:val="24"/>
        </w:rPr>
        <w:t xml:space="preserve"> currently </w:t>
      </w:r>
      <w:r w:rsidR="00F50697">
        <w:rPr>
          <w:rFonts w:ascii="Arial" w:hAnsi="Arial" w:cs="Arial"/>
          <w:sz w:val="24"/>
          <w:szCs w:val="24"/>
        </w:rPr>
        <w:t xml:space="preserve">in place </w:t>
      </w:r>
      <w:r w:rsidR="00991095">
        <w:rPr>
          <w:rFonts w:ascii="Arial" w:hAnsi="Arial" w:cs="Arial"/>
          <w:sz w:val="24"/>
          <w:szCs w:val="24"/>
        </w:rPr>
        <w:t xml:space="preserve">for </w:t>
      </w:r>
      <w:r w:rsidR="00F50697">
        <w:rPr>
          <w:rFonts w:ascii="Arial" w:hAnsi="Arial" w:cs="Arial"/>
          <w:sz w:val="24"/>
          <w:szCs w:val="24"/>
        </w:rPr>
        <w:t xml:space="preserve">the legal protection and monetization of </w:t>
      </w:r>
      <w:r w:rsidR="00991095">
        <w:rPr>
          <w:rFonts w:ascii="Arial" w:hAnsi="Arial" w:cs="Arial"/>
          <w:sz w:val="24"/>
          <w:szCs w:val="24"/>
        </w:rPr>
        <w:t>copyright repertoire within the creative sector</w:t>
      </w:r>
      <w:r w:rsidR="00991095" w:rsidRPr="00991095">
        <w:rPr>
          <w:rFonts w:ascii="Arial" w:hAnsi="Arial" w:cs="Arial"/>
          <w:sz w:val="24"/>
          <w:szCs w:val="24"/>
        </w:rPr>
        <w:t xml:space="preserve">. </w:t>
      </w:r>
    </w:p>
    <w:p w:rsidR="00CC11C3" w:rsidRDefault="00742E5C" w:rsidP="006B0288">
      <w:pPr>
        <w:spacing w:line="360" w:lineRule="auto"/>
        <w:jc w:val="both"/>
        <w:rPr>
          <w:rFonts w:ascii="Arial" w:hAnsi="Arial" w:cs="Arial"/>
          <w:sz w:val="24"/>
          <w:szCs w:val="24"/>
        </w:rPr>
      </w:pPr>
      <w:r w:rsidRPr="00742E5C">
        <w:rPr>
          <w:rFonts w:ascii="Arial" w:hAnsi="Arial" w:cs="Arial"/>
          <w:sz w:val="24"/>
          <w:szCs w:val="24"/>
        </w:rPr>
        <w:t xml:space="preserve">The remainder of this </w:t>
      </w:r>
      <w:r>
        <w:rPr>
          <w:rFonts w:ascii="Arial" w:hAnsi="Arial" w:cs="Arial"/>
          <w:sz w:val="24"/>
          <w:szCs w:val="24"/>
        </w:rPr>
        <w:t>essay</w:t>
      </w:r>
      <w:r w:rsidRPr="00742E5C">
        <w:rPr>
          <w:rFonts w:ascii="Arial" w:hAnsi="Arial" w:cs="Arial"/>
          <w:sz w:val="24"/>
          <w:szCs w:val="24"/>
        </w:rPr>
        <w:t xml:space="preserve"> is organized as follows:</w:t>
      </w:r>
      <w:r>
        <w:rPr>
          <w:rFonts w:ascii="Arial" w:hAnsi="Arial" w:cs="Arial"/>
          <w:sz w:val="24"/>
          <w:szCs w:val="24"/>
        </w:rPr>
        <w:t xml:space="preserve"> </w:t>
      </w:r>
    </w:p>
    <w:p w:rsidR="00CC11C3" w:rsidRPr="00CC11C3" w:rsidRDefault="00991095" w:rsidP="00CC11C3">
      <w:pPr>
        <w:pStyle w:val="ListParagraph"/>
        <w:numPr>
          <w:ilvl w:val="0"/>
          <w:numId w:val="6"/>
        </w:numPr>
        <w:spacing w:line="360" w:lineRule="auto"/>
        <w:jc w:val="both"/>
        <w:rPr>
          <w:rFonts w:ascii="Arial" w:hAnsi="Arial" w:cs="Arial"/>
          <w:sz w:val="24"/>
          <w:szCs w:val="24"/>
        </w:rPr>
      </w:pPr>
      <w:r w:rsidRPr="00CC11C3">
        <w:rPr>
          <w:rFonts w:ascii="Arial" w:hAnsi="Arial" w:cs="Arial"/>
          <w:sz w:val="24"/>
          <w:szCs w:val="24"/>
        </w:rPr>
        <w:t xml:space="preserve">Part I of the essay outlines some socio-economic </w:t>
      </w:r>
      <w:r w:rsidR="00CC11C3">
        <w:rPr>
          <w:rFonts w:ascii="Arial" w:hAnsi="Arial" w:cs="Arial"/>
          <w:sz w:val="24"/>
          <w:szCs w:val="24"/>
        </w:rPr>
        <w:t>value</w:t>
      </w:r>
      <w:r w:rsidRPr="00CC11C3">
        <w:rPr>
          <w:rFonts w:ascii="Arial" w:hAnsi="Arial" w:cs="Arial"/>
          <w:sz w:val="24"/>
          <w:szCs w:val="24"/>
        </w:rPr>
        <w:t xml:space="preserve"> </w:t>
      </w:r>
      <w:r w:rsidR="00CC11C3">
        <w:rPr>
          <w:rFonts w:ascii="Arial" w:hAnsi="Arial" w:cs="Arial"/>
          <w:sz w:val="24"/>
          <w:szCs w:val="24"/>
        </w:rPr>
        <w:t>of copyright based industries within the creative sector</w:t>
      </w:r>
      <w:r w:rsidR="00217D12">
        <w:rPr>
          <w:rFonts w:ascii="Arial" w:hAnsi="Arial" w:cs="Arial"/>
          <w:sz w:val="24"/>
          <w:szCs w:val="24"/>
        </w:rPr>
        <w:t xml:space="preserve"> in Jamaica</w:t>
      </w:r>
      <w:r w:rsidR="00CC11C3">
        <w:rPr>
          <w:rFonts w:ascii="Arial" w:hAnsi="Arial" w:cs="Arial"/>
          <w:sz w:val="24"/>
          <w:szCs w:val="24"/>
        </w:rPr>
        <w:t>;</w:t>
      </w:r>
    </w:p>
    <w:p w:rsidR="00CC11C3" w:rsidRPr="00CC11C3" w:rsidRDefault="00991095" w:rsidP="00CC11C3">
      <w:pPr>
        <w:pStyle w:val="ListParagraph"/>
        <w:numPr>
          <w:ilvl w:val="0"/>
          <w:numId w:val="6"/>
        </w:numPr>
        <w:spacing w:line="360" w:lineRule="auto"/>
        <w:jc w:val="both"/>
        <w:rPr>
          <w:rFonts w:ascii="Arial" w:hAnsi="Arial" w:cs="Arial"/>
          <w:sz w:val="24"/>
          <w:szCs w:val="24"/>
        </w:rPr>
      </w:pPr>
      <w:r w:rsidRPr="00CC11C3">
        <w:rPr>
          <w:rFonts w:ascii="Arial" w:hAnsi="Arial" w:cs="Arial"/>
          <w:sz w:val="24"/>
          <w:szCs w:val="24"/>
        </w:rPr>
        <w:t xml:space="preserve">Part II of the essay provides a concise overview of the existing legal and </w:t>
      </w:r>
      <w:r w:rsidR="00CC11C3">
        <w:rPr>
          <w:rFonts w:ascii="Arial" w:hAnsi="Arial" w:cs="Arial"/>
          <w:sz w:val="24"/>
          <w:szCs w:val="24"/>
        </w:rPr>
        <w:t>institutional frameworks</w:t>
      </w:r>
      <w:r w:rsidRPr="00CC11C3">
        <w:rPr>
          <w:rFonts w:ascii="Arial" w:hAnsi="Arial" w:cs="Arial"/>
          <w:sz w:val="24"/>
          <w:szCs w:val="24"/>
        </w:rPr>
        <w:t xml:space="preserve"> that have been impleme</w:t>
      </w:r>
      <w:r w:rsidR="00CC11C3">
        <w:rPr>
          <w:rFonts w:ascii="Arial" w:hAnsi="Arial" w:cs="Arial"/>
          <w:sz w:val="24"/>
          <w:szCs w:val="24"/>
        </w:rPr>
        <w:t>nted by the Jamaican Governme</w:t>
      </w:r>
      <w:r w:rsidR="00F63B73">
        <w:rPr>
          <w:rFonts w:ascii="Arial" w:hAnsi="Arial" w:cs="Arial"/>
          <w:sz w:val="24"/>
          <w:szCs w:val="24"/>
        </w:rPr>
        <w:t xml:space="preserve">nt and throughout the Caribbean; the role of Collective Management Organization in protecting </w:t>
      </w:r>
      <w:r w:rsidRPr="00CC11C3">
        <w:rPr>
          <w:rFonts w:ascii="Arial" w:hAnsi="Arial" w:cs="Arial"/>
          <w:sz w:val="24"/>
          <w:szCs w:val="24"/>
        </w:rPr>
        <w:t xml:space="preserve">IP rights holders </w:t>
      </w:r>
      <w:r w:rsidR="00F63B73">
        <w:rPr>
          <w:rFonts w:ascii="Arial" w:hAnsi="Arial" w:cs="Arial"/>
          <w:sz w:val="24"/>
          <w:szCs w:val="24"/>
        </w:rPr>
        <w:t xml:space="preserve">within the creative sector and </w:t>
      </w:r>
      <w:r w:rsidR="00416F34">
        <w:rPr>
          <w:rFonts w:ascii="Arial" w:hAnsi="Arial" w:cs="Arial"/>
          <w:sz w:val="24"/>
          <w:szCs w:val="24"/>
        </w:rPr>
        <w:t>National branding</w:t>
      </w:r>
      <w:r w:rsidR="00F63B73">
        <w:rPr>
          <w:rFonts w:ascii="Arial" w:hAnsi="Arial" w:cs="Arial"/>
          <w:sz w:val="24"/>
          <w:szCs w:val="24"/>
        </w:rPr>
        <w:t>;</w:t>
      </w:r>
    </w:p>
    <w:p w:rsidR="00CC11C3" w:rsidRPr="00963373" w:rsidRDefault="00991095" w:rsidP="00CC11C3">
      <w:pPr>
        <w:pStyle w:val="ListParagraph"/>
        <w:numPr>
          <w:ilvl w:val="0"/>
          <w:numId w:val="6"/>
        </w:numPr>
        <w:spacing w:line="360" w:lineRule="auto"/>
        <w:jc w:val="both"/>
        <w:rPr>
          <w:rFonts w:ascii="Arial" w:hAnsi="Arial" w:cs="Arial"/>
          <w:sz w:val="24"/>
          <w:szCs w:val="24"/>
        </w:rPr>
      </w:pPr>
      <w:r w:rsidRPr="00CC11C3">
        <w:rPr>
          <w:rFonts w:ascii="Arial" w:hAnsi="Arial" w:cs="Arial"/>
          <w:sz w:val="24"/>
          <w:szCs w:val="24"/>
        </w:rPr>
        <w:t xml:space="preserve">Part III gives a comparative analysis </w:t>
      </w:r>
      <w:r w:rsidR="00CC11C3">
        <w:rPr>
          <w:rFonts w:ascii="Arial" w:hAnsi="Arial" w:cs="Arial"/>
          <w:sz w:val="24"/>
          <w:szCs w:val="24"/>
        </w:rPr>
        <w:t>of the</w:t>
      </w:r>
      <w:r w:rsidRPr="00CC11C3">
        <w:rPr>
          <w:rFonts w:ascii="Arial" w:hAnsi="Arial" w:cs="Arial"/>
          <w:sz w:val="24"/>
          <w:szCs w:val="24"/>
        </w:rPr>
        <w:t xml:space="preserve"> </w:t>
      </w:r>
      <w:r w:rsidR="00CC11C3">
        <w:rPr>
          <w:rFonts w:ascii="Arial" w:hAnsi="Arial" w:cs="Arial"/>
          <w:sz w:val="24"/>
          <w:szCs w:val="24"/>
        </w:rPr>
        <w:t>framework</w:t>
      </w:r>
      <w:r w:rsidRPr="00CC11C3">
        <w:rPr>
          <w:rFonts w:ascii="Arial" w:hAnsi="Arial" w:cs="Arial"/>
          <w:sz w:val="24"/>
          <w:szCs w:val="24"/>
        </w:rPr>
        <w:t xml:space="preserve">, and identifies any legal issues that may arise </w:t>
      </w:r>
      <w:r w:rsidR="00CC11C3">
        <w:rPr>
          <w:rFonts w:ascii="Arial" w:hAnsi="Arial" w:cs="Arial"/>
          <w:sz w:val="24"/>
          <w:szCs w:val="24"/>
        </w:rPr>
        <w:t xml:space="preserve">or has arisen </w:t>
      </w:r>
      <w:r w:rsidRPr="00CC11C3">
        <w:rPr>
          <w:rFonts w:ascii="Arial" w:hAnsi="Arial" w:cs="Arial"/>
          <w:sz w:val="24"/>
          <w:szCs w:val="24"/>
        </w:rPr>
        <w:t xml:space="preserve">in relation </w:t>
      </w:r>
      <w:r w:rsidR="00CC11C3">
        <w:rPr>
          <w:rFonts w:ascii="Arial" w:hAnsi="Arial" w:cs="Arial"/>
          <w:sz w:val="24"/>
          <w:szCs w:val="24"/>
        </w:rPr>
        <w:t xml:space="preserve">to </w:t>
      </w:r>
      <w:r w:rsidRPr="00CC11C3">
        <w:rPr>
          <w:rFonts w:ascii="Arial" w:hAnsi="Arial" w:cs="Arial"/>
          <w:sz w:val="24"/>
          <w:szCs w:val="24"/>
        </w:rPr>
        <w:t xml:space="preserve">copyright </w:t>
      </w:r>
      <w:proofErr w:type="spellStart"/>
      <w:r w:rsidRPr="00CC11C3">
        <w:rPr>
          <w:rFonts w:ascii="Arial" w:hAnsi="Arial" w:cs="Arial"/>
          <w:sz w:val="24"/>
          <w:szCs w:val="24"/>
        </w:rPr>
        <w:t>licencee</w:t>
      </w:r>
      <w:r w:rsidR="00217D12">
        <w:rPr>
          <w:rFonts w:ascii="Arial" w:hAnsi="Arial" w:cs="Arial"/>
          <w:sz w:val="24"/>
          <w:szCs w:val="24"/>
        </w:rPr>
        <w:t>s</w:t>
      </w:r>
      <w:proofErr w:type="spellEnd"/>
      <w:r w:rsidR="00217D12">
        <w:rPr>
          <w:rFonts w:ascii="Arial" w:hAnsi="Arial" w:cs="Arial"/>
          <w:sz w:val="24"/>
          <w:szCs w:val="24"/>
        </w:rPr>
        <w:t xml:space="preserve"> in instituting proceeding on behalf of </w:t>
      </w:r>
      <w:r w:rsidRPr="00CC11C3">
        <w:rPr>
          <w:rFonts w:ascii="Arial" w:hAnsi="Arial" w:cs="Arial"/>
          <w:sz w:val="24"/>
          <w:szCs w:val="24"/>
        </w:rPr>
        <w:t>copyright owners</w:t>
      </w:r>
      <w:r w:rsidR="00217D12">
        <w:rPr>
          <w:rFonts w:ascii="Arial" w:hAnsi="Arial" w:cs="Arial"/>
          <w:sz w:val="24"/>
          <w:szCs w:val="24"/>
        </w:rPr>
        <w:t xml:space="preserve"> for infringement of copyright repertoire</w:t>
      </w:r>
      <w:r w:rsidR="00963373">
        <w:rPr>
          <w:rFonts w:ascii="Arial" w:hAnsi="Arial" w:cs="Arial"/>
          <w:sz w:val="24"/>
          <w:szCs w:val="24"/>
        </w:rPr>
        <w:t xml:space="preserve">; </w:t>
      </w:r>
      <w:r w:rsidR="00963373" w:rsidRPr="00963373">
        <w:rPr>
          <w:rFonts w:ascii="Arial" w:hAnsi="Arial" w:cs="Arial"/>
          <w:sz w:val="24"/>
          <w:szCs w:val="24"/>
        </w:rPr>
        <w:t>the regional creative economy and cultural production</w:t>
      </w:r>
      <w:r w:rsidR="00963373">
        <w:rPr>
          <w:rFonts w:ascii="Arial" w:hAnsi="Arial" w:cs="Arial"/>
          <w:sz w:val="24"/>
          <w:szCs w:val="24"/>
        </w:rPr>
        <w:t xml:space="preserve"> further explored and </w:t>
      </w:r>
      <w:proofErr w:type="spellStart"/>
      <w:r w:rsidR="00963373">
        <w:rPr>
          <w:rFonts w:ascii="Arial" w:hAnsi="Arial" w:cs="Arial"/>
          <w:sz w:val="24"/>
          <w:szCs w:val="24"/>
        </w:rPr>
        <w:t>analysed</w:t>
      </w:r>
      <w:proofErr w:type="spellEnd"/>
      <w:r w:rsidR="00963373">
        <w:rPr>
          <w:rFonts w:ascii="Arial" w:hAnsi="Arial" w:cs="Arial"/>
          <w:sz w:val="24"/>
          <w:szCs w:val="24"/>
        </w:rPr>
        <w:t>;</w:t>
      </w:r>
    </w:p>
    <w:p w:rsidR="006B0288" w:rsidRPr="00CC11C3" w:rsidRDefault="00991095" w:rsidP="00CC11C3">
      <w:pPr>
        <w:pStyle w:val="ListParagraph"/>
        <w:numPr>
          <w:ilvl w:val="0"/>
          <w:numId w:val="6"/>
        </w:numPr>
        <w:spacing w:line="360" w:lineRule="auto"/>
        <w:jc w:val="both"/>
        <w:rPr>
          <w:rFonts w:ascii="Arial" w:hAnsi="Arial" w:cs="Arial"/>
          <w:sz w:val="24"/>
          <w:szCs w:val="24"/>
        </w:rPr>
      </w:pPr>
      <w:r w:rsidRPr="00963373">
        <w:rPr>
          <w:rFonts w:ascii="Arial" w:hAnsi="Arial" w:cs="Arial"/>
          <w:sz w:val="24"/>
          <w:szCs w:val="24"/>
        </w:rPr>
        <w:t>In concluding the essay, Part IV,</w:t>
      </w:r>
      <w:r w:rsidR="00217D12" w:rsidRPr="00963373">
        <w:rPr>
          <w:rFonts w:ascii="Arial" w:hAnsi="Arial" w:cs="Arial"/>
          <w:sz w:val="24"/>
          <w:szCs w:val="24"/>
        </w:rPr>
        <w:t xml:space="preserve"> </w:t>
      </w:r>
      <w:r w:rsidRPr="00963373">
        <w:rPr>
          <w:rFonts w:ascii="Arial" w:hAnsi="Arial" w:cs="Arial"/>
          <w:sz w:val="24"/>
          <w:szCs w:val="24"/>
        </w:rPr>
        <w:t>offers where appropriate, recommendations for improvement</w:t>
      </w:r>
      <w:r w:rsidRPr="00CC11C3">
        <w:rPr>
          <w:rFonts w:ascii="Arial" w:hAnsi="Arial" w:cs="Arial"/>
          <w:sz w:val="24"/>
          <w:szCs w:val="24"/>
        </w:rPr>
        <w:t xml:space="preserve"> having regard to the assessment conducted</w:t>
      </w:r>
      <w:r w:rsidR="00053D07" w:rsidRPr="00CC11C3">
        <w:rPr>
          <w:rFonts w:ascii="Arial" w:hAnsi="Arial" w:cs="Arial"/>
          <w:sz w:val="24"/>
          <w:szCs w:val="24"/>
        </w:rPr>
        <w:t xml:space="preserve"> </w:t>
      </w:r>
      <w:r w:rsidR="00217D12">
        <w:rPr>
          <w:rFonts w:ascii="Arial" w:hAnsi="Arial" w:cs="Arial"/>
          <w:sz w:val="24"/>
          <w:szCs w:val="24"/>
        </w:rPr>
        <w:t>in the foregoing</w:t>
      </w:r>
      <w:r w:rsidRPr="00CC11C3">
        <w:rPr>
          <w:rFonts w:ascii="Arial" w:hAnsi="Arial" w:cs="Arial"/>
          <w:sz w:val="24"/>
          <w:szCs w:val="24"/>
        </w:rPr>
        <w:t>.</w:t>
      </w:r>
    </w:p>
    <w:p w:rsidR="001632B7" w:rsidRDefault="001632B7" w:rsidP="006B0288">
      <w:pPr>
        <w:spacing w:line="360" w:lineRule="auto"/>
        <w:jc w:val="both"/>
        <w:rPr>
          <w:rFonts w:ascii="Arial" w:hAnsi="Arial" w:cs="Arial"/>
          <w:sz w:val="24"/>
          <w:szCs w:val="24"/>
        </w:rPr>
      </w:pPr>
    </w:p>
    <w:p w:rsidR="001C0F68" w:rsidRDefault="001C0F68" w:rsidP="006B0288">
      <w:pPr>
        <w:spacing w:line="360" w:lineRule="auto"/>
        <w:jc w:val="both"/>
        <w:rPr>
          <w:rFonts w:ascii="Arial" w:hAnsi="Arial" w:cs="Arial"/>
          <w:sz w:val="24"/>
          <w:szCs w:val="24"/>
        </w:rPr>
      </w:pPr>
    </w:p>
    <w:p w:rsidR="001C0F68" w:rsidRDefault="001C0F68" w:rsidP="006B0288">
      <w:pPr>
        <w:spacing w:line="360" w:lineRule="auto"/>
        <w:jc w:val="both"/>
        <w:rPr>
          <w:rFonts w:ascii="Arial" w:hAnsi="Arial" w:cs="Arial"/>
          <w:sz w:val="24"/>
          <w:szCs w:val="24"/>
        </w:rPr>
      </w:pPr>
    </w:p>
    <w:p w:rsidR="001C0F68" w:rsidRPr="006B0288" w:rsidRDefault="001C0F68" w:rsidP="006B0288">
      <w:pPr>
        <w:spacing w:line="360" w:lineRule="auto"/>
        <w:jc w:val="both"/>
        <w:rPr>
          <w:rFonts w:ascii="Arial" w:hAnsi="Arial" w:cs="Arial"/>
          <w:sz w:val="24"/>
          <w:szCs w:val="24"/>
        </w:rPr>
      </w:pPr>
    </w:p>
    <w:p w:rsidR="00AA0483" w:rsidRPr="00053D07" w:rsidRDefault="00AA0483" w:rsidP="00053D07">
      <w:pPr>
        <w:pStyle w:val="ListParagraph"/>
        <w:numPr>
          <w:ilvl w:val="0"/>
          <w:numId w:val="1"/>
        </w:numPr>
        <w:spacing w:line="360" w:lineRule="auto"/>
        <w:jc w:val="both"/>
        <w:rPr>
          <w:rFonts w:ascii="Arial" w:hAnsi="Arial" w:cs="Arial"/>
          <w:b/>
          <w:sz w:val="28"/>
          <w:szCs w:val="28"/>
        </w:rPr>
      </w:pPr>
      <w:r w:rsidRPr="00053D07">
        <w:rPr>
          <w:rFonts w:ascii="Arial" w:hAnsi="Arial" w:cs="Arial"/>
          <w:b/>
          <w:sz w:val="28"/>
          <w:szCs w:val="28"/>
        </w:rPr>
        <w:lastRenderedPageBreak/>
        <w:t>THE SOCIO-</w:t>
      </w:r>
      <w:r w:rsidR="00FD6C17">
        <w:rPr>
          <w:rFonts w:ascii="Arial" w:hAnsi="Arial" w:cs="Arial"/>
          <w:b/>
          <w:sz w:val="28"/>
          <w:szCs w:val="28"/>
        </w:rPr>
        <w:t xml:space="preserve">ECONOMIC </w:t>
      </w:r>
      <w:r w:rsidR="00EE085C">
        <w:rPr>
          <w:rFonts w:ascii="Arial" w:hAnsi="Arial" w:cs="Arial"/>
          <w:b/>
          <w:sz w:val="28"/>
          <w:szCs w:val="28"/>
        </w:rPr>
        <w:t>VALUE</w:t>
      </w:r>
      <w:r w:rsidR="00053D07">
        <w:rPr>
          <w:rFonts w:ascii="Arial" w:hAnsi="Arial" w:cs="Arial"/>
          <w:b/>
          <w:sz w:val="28"/>
          <w:szCs w:val="28"/>
        </w:rPr>
        <w:t xml:space="preserve"> OF </w:t>
      </w:r>
      <w:r w:rsidR="00EE085C">
        <w:rPr>
          <w:rFonts w:ascii="Arial" w:hAnsi="Arial" w:cs="Arial"/>
          <w:b/>
          <w:sz w:val="28"/>
          <w:szCs w:val="28"/>
        </w:rPr>
        <w:t>COPYRIGHT BASED INDUSTRIES</w:t>
      </w:r>
      <w:r w:rsidR="00CC11C3">
        <w:rPr>
          <w:rFonts w:ascii="Arial" w:hAnsi="Arial" w:cs="Arial"/>
          <w:b/>
          <w:sz w:val="28"/>
          <w:szCs w:val="28"/>
        </w:rPr>
        <w:t xml:space="preserve"> WITHIN THE CREATIVE SECTOR</w:t>
      </w:r>
      <w:r w:rsidR="00217D12">
        <w:rPr>
          <w:rFonts w:ascii="Arial" w:hAnsi="Arial" w:cs="Arial"/>
          <w:b/>
          <w:sz w:val="28"/>
          <w:szCs w:val="28"/>
        </w:rPr>
        <w:t xml:space="preserve"> IN JAMAICA</w:t>
      </w:r>
    </w:p>
    <w:p w:rsidR="00E862A2" w:rsidRDefault="00E862A2" w:rsidP="00E862A2">
      <w:pPr>
        <w:spacing w:line="360" w:lineRule="auto"/>
        <w:jc w:val="both"/>
        <w:rPr>
          <w:rFonts w:ascii="Arial" w:hAnsi="Arial" w:cs="Arial"/>
          <w:sz w:val="24"/>
          <w:szCs w:val="24"/>
        </w:rPr>
      </w:pPr>
      <w:r w:rsidRPr="00E862A2">
        <w:rPr>
          <w:rFonts w:ascii="Arial" w:hAnsi="Arial" w:cs="Arial"/>
          <w:sz w:val="24"/>
          <w:szCs w:val="24"/>
        </w:rPr>
        <w:t xml:space="preserve">The </w:t>
      </w:r>
      <w:r w:rsidR="00A924FD">
        <w:rPr>
          <w:rFonts w:ascii="Arial" w:hAnsi="Arial" w:cs="Arial"/>
          <w:sz w:val="24"/>
          <w:szCs w:val="24"/>
        </w:rPr>
        <w:t>creative</w:t>
      </w:r>
      <w:r w:rsidRPr="00E862A2">
        <w:rPr>
          <w:rFonts w:ascii="Arial" w:hAnsi="Arial" w:cs="Arial"/>
          <w:sz w:val="24"/>
          <w:szCs w:val="24"/>
        </w:rPr>
        <w:t xml:space="preserve"> industries have emerged as an important part of</w:t>
      </w:r>
      <w:r>
        <w:rPr>
          <w:rFonts w:ascii="Arial" w:hAnsi="Arial" w:cs="Arial"/>
          <w:sz w:val="24"/>
          <w:szCs w:val="24"/>
        </w:rPr>
        <w:t xml:space="preserve"> Jamaica’s economy and society, </w:t>
      </w:r>
      <w:r w:rsidRPr="00E862A2">
        <w:rPr>
          <w:rFonts w:ascii="Arial" w:hAnsi="Arial" w:cs="Arial"/>
          <w:sz w:val="24"/>
          <w:szCs w:val="24"/>
        </w:rPr>
        <w:t>influencing and transforming it as well as traditional sociology and policy. Copyright ou</w:t>
      </w:r>
      <w:r>
        <w:rPr>
          <w:rFonts w:ascii="Arial" w:hAnsi="Arial" w:cs="Arial"/>
          <w:sz w:val="24"/>
          <w:szCs w:val="24"/>
        </w:rPr>
        <w:t xml:space="preserve">tput, which has both </w:t>
      </w:r>
      <w:r w:rsidRPr="00E862A2">
        <w:rPr>
          <w:rFonts w:ascii="Arial" w:hAnsi="Arial" w:cs="Arial"/>
          <w:sz w:val="24"/>
          <w:szCs w:val="24"/>
        </w:rPr>
        <w:t xml:space="preserve">a marketable and non-marketable </w:t>
      </w:r>
      <w:r w:rsidR="00A924FD">
        <w:rPr>
          <w:rFonts w:ascii="Arial" w:hAnsi="Arial" w:cs="Arial"/>
          <w:sz w:val="24"/>
          <w:szCs w:val="24"/>
        </w:rPr>
        <w:t>form, has</w:t>
      </w:r>
      <w:r w:rsidRPr="00E862A2">
        <w:rPr>
          <w:rFonts w:ascii="Arial" w:hAnsi="Arial" w:cs="Arial"/>
          <w:sz w:val="24"/>
          <w:szCs w:val="24"/>
        </w:rPr>
        <w:t xml:space="preserve"> becom</w:t>
      </w:r>
      <w:r w:rsidR="00A924FD">
        <w:rPr>
          <w:rFonts w:ascii="Arial" w:hAnsi="Arial" w:cs="Arial"/>
          <w:sz w:val="24"/>
          <w:szCs w:val="24"/>
        </w:rPr>
        <w:t>e</w:t>
      </w:r>
      <w:r w:rsidRPr="00E862A2">
        <w:rPr>
          <w:rFonts w:ascii="Arial" w:hAnsi="Arial" w:cs="Arial"/>
          <w:sz w:val="24"/>
          <w:szCs w:val="24"/>
        </w:rPr>
        <w:t xml:space="preserve"> increasingly </w:t>
      </w:r>
      <w:r>
        <w:rPr>
          <w:rFonts w:ascii="Arial" w:hAnsi="Arial" w:cs="Arial"/>
          <w:sz w:val="24"/>
          <w:szCs w:val="24"/>
        </w:rPr>
        <w:t xml:space="preserve">important both as an intangible </w:t>
      </w:r>
      <w:r w:rsidRPr="00E862A2">
        <w:rPr>
          <w:rFonts w:ascii="Arial" w:hAnsi="Arial" w:cs="Arial"/>
          <w:sz w:val="24"/>
          <w:szCs w:val="24"/>
        </w:rPr>
        <w:t>capital resource</w:t>
      </w:r>
      <w:r w:rsidR="00A924FD">
        <w:rPr>
          <w:rStyle w:val="FootnoteReference"/>
          <w:rFonts w:ascii="Arial" w:hAnsi="Arial" w:cs="Arial"/>
          <w:sz w:val="24"/>
          <w:szCs w:val="24"/>
        </w:rPr>
        <w:footnoteReference w:id="5"/>
      </w:r>
      <w:r w:rsidR="00A924FD">
        <w:rPr>
          <w:rFonts w:ascii="Arial" w:hAnsi="Arial" w:cs="Arial"/>
          <w:sz w:val="24"/>
          <w:szCs w:val="24"/>
        </w:rPr>
        <w:t xml:space="preserve"> which continues to develop overtime. </w:t>
      </w:r>
      <w:r w:rsidR="00EE085C" w:rsidRPr="00EE085C">
        <w:rPr>
          <w:rFonts w:ascii="Arial" w:hAnsi="Arial" w:cs="Arial"/>
          <w:sz w:val="24"/>
          <w:szCs w:val="24"/>
        </w:rPr>
        <w:t>In 2005</w:t>
      </w:r>
      <w:r w:rsidR="00FD6C17">
        <w:rPr>
          <w:rFonts w:ascii="Arial" w:hAnsi="Arial" w:cs="Arial"/>
          <w:sz w:val="24"/>
          <w:szCs w:val="24"/>
        </w:rPr>
        <w:t>,</w:t>
      </w:r>
      <w:r w:rsidR="00EE085C" w:rsidRPr="00EE085C">
        <w:rPr>
          <w:rFonts w:ascii="Arial" w:hAnsi="Arial" w:cs="Arial"/>
          <w:sz w:val="24"/>
          <w:szCs w:val="24"/>
        </w:rPr>
        <w:t xml:space="preserve"> copyright-based industries contributed an estimated 4.8 per cent to Jamaica’s gross domestic product – that is, around J$29 billion in producers’ values ($464.7 million) and 3.03 per cent to employment, or 32,032 persons.</w:t>
      </w:r>
      <w:r w:rsidR="00FD6C17">
        <w:rPr>
          <w:rStyle w:val="FootnoteReference"/>
          <w:rFonts w:ascii="Arial" w:hAnsi="Arial" w:cs="Arial"/>
          <w:sz w:val="24"/>
          <w:szCs w:val="24"/>
        </w:rPr>
        <w:footnoteReference w:id="6"/>
      </w:r>
      <w:r w:rsidR="00FD6C17">
        <w:rPr>
          <w:rFonts w:ascii="Arial" w:hAnsi="Arial" w:cs="Arial"/>
          <w:sz w:val="24"/>
          <w:szCs w:val="24"/>
        </w:rPr>
        <w:t xml:space="preserve"> </w:t>
      </w:r>
    </w:p>
    <w:p w:rsidR="00EE085C" w:rsidRDefault="00053D07" w:rsidP="00E30D5B">
      <w:pPr>
        <w:spacing w:line="360" w:lineRule="auto"/>
        <w:jc w:val="both"/>
        <w:rPr>
          <w:rFonts w:ascii="Arial" w:hAnsi="Arial" w:cs="Arial"/>
          <w:sz w:val="24"/>
          <w:szCs w:val="24"/>
        </w:rPr>
      </w:pPr>
      <w:r w:rsidRPr="00053D07">
        <w:rPr>
          <w:rFonts w:ascii="Arial" w:hAnsi="Arial" w:cs="Arial"/>
          <w:sz w:val="24"/>
          <w:szCs w:val="24"/>
        </w:rPr>
        <w:t xml:space="preserve">Jamaica </w:t>
      </w:r>
      <w:r w:rsidR="00E862A2">
        <w:rPr>
          <w:rFonts w:ascii="Arial" w:hAnsi="Arial" w:cs="Arial"/>
          <w:sz w:val="24"/>
          <w:szCs w:val="24"/>
        </w:rPr>
        <w:t>has</w:t>
      </w:r>
      <w:r w:rsidRPr="00053D07">
        <w:rPr>
          <w:rFonts w:ascii="Arial" w:hAnsi="Arial" w:cs="Arial"/>
          <w:sz w:val="24"/>
          <w:szCs w:val="24"/>
        </w:rPr>
        <w:t xml:space="preserve"> become a </w:t>
      </w:r>
      <w:r w:rsidR="00EE085C">
        <w:rPr>
          <w:rFonts w:ascii="Arial" w:hAnsi="Arial" w:cs="Arial"/>
          <w:sz w:val="24"/>
          <w:szCs w:val="24"/>
        </w:rPr>
        <w:t>place</w:t>
      </w:r>
      <w:r w:rsidRPr="00053D07">
        <w:rPr>
          <w:rFonts w:ascii="Arial" w:hAnsi="Arial" w:cs="Arial"/>
          <w:sz w:val="24"/>
          <w:szCs w:val="24"/>
        </w:rPr>
        <w:t xml:space="preserve"> where people operate creative businesses</w:t>
      </w:r>
      <w:r>
        <w:rPr>
          <w:rFonts w:ascii="Arial" w:hAnsi="Arial" w:cs="Arial"/>
          <w:sz w:val="24"/>
          <w:szCs w:val="24"/>
        </w:rPr>
        <w:t xml:space="preserve">, </w:t>
      </w:r>
      <w:r w:rsidR="00E862A2">
        <w:rPr>
          <w:rFonts w:ascii="Arial" w:hAnsi="Arial" w:cs="Arial"/>
          <w:sz w:val="24"/>
          <w:szCs w:val="24"/>
        </w:rPr>
        <w:t xml:space="preserve">of </w:t>
      </w:r>
      <w:r>
        <w:rPr>
          <w:rFonts w:ascii="Arial" w:hAnsi="Arial" w:cs="Arial"/>
          <w:sz w:val="24"/>
          <w:szCs w:val="24"/>
        </w:rPr>
        <w:t xml:space="preserve">which </w:t>
      </w:r>
      <w:r w:rsidR="00E862A2">
        <w:rPr>
          <w:rFonts w:ascii="Arial" w:hAnsi="Arial" w:cs="Arial"/>
          <w:sz w:val="24"/>
          <w:szCs w:val="24"/>
        </w:rPr>
        <w:t>has further bolstered</w:t>
      </w:r>
      <w:r>
        <w:rPr>
          <w:rFonts w:ascii="Arial" w:hAnsi="Arial" w:cs="Arial"/>
          <w:sz w:val="24"/>
          <w:szCs w:val="24"/>
        </w:rPr>
        <w:t xml:space="preserve"> the </w:t>
      </w:r>
      <w:r w:rsidR="008B0242">
        <w:rPr>
          <w:rFonts w:ascii="Arial" w:hAnsi="Arial" w:cs="Arial"/>
          <w:sz w:val="24"/>
          <w:szCs w:val="24"/>
        </w:rPr>
        <w:t>‘</w:t>
      </w:r>
      <w:r w:rsidR="00E30D5B" w:rsidRPr="00E30D5B">
        <w:rPr>
          <w:rFonts w:ascii="Arial" w:hAnsi="Arial" w:cs="Arial"/>
          <w:sz w:val="24"/>
          <w:szCs w:val="24"/>
        </w:rPr>
        <w:t>National</w:t>
      </w:r>
      <w:r w:rsidR="00E30D5B">
        <w:rPr>
          <w:rFonts w:ascii="Arial" w:hAnsi="Arial" w:cs="Arial"/>
          <w:sz w:val="24"/>
          <w:szCs w:val="24"/>
        </w:rPr>
        <w:t xml:space="preserve"> Development Plan – Vision 2030’</w:t>
      </w:r>
      <w:r w:rsidR="008B0242">
        <w:rPr>
          <w:rStyle w:val="FootnoteReference"/>
          <w:rFonts w:ascii="Arial" w:hAnsi="Arial" w:cs="Arial"/>
          <w:sz w:val="24"/>
          <w:szCs w:val="24"/>
        </w:rPr>
        <w:footnoteReference w:id="7"/>
      </w:r>
      <w:r w:rsidR="00E30D5B">
        <w:rPr>
          <w:rFonts w:ascii="Arial" w:hAnsi="Arial" w:cs="Arial"/>
          <w:sz w:val="24"/>
          <w:szCs w:val="24"/>
        </w:rPr>
        <w:t xml:space="preserve"> </w:t>
      </w:r>
      <w:r>
        <w:rPr>
          <w:rFonts w:ascii="Arial" w:hAnsi="Arial" w:cs="Arial"/>
          <w:sz w:val="24"/>
          <w:szCs w:val="24"/>
        </w:rPr>
        <w:t>goal by impacting the socio-economic development of the country</w:t>
      </w:r>
      <w:r w:rsidRPr="00053D07">
        <w:rPr>
          <w:rFonts w:ascii="Arial" w:hAnsi="Arial" w:cs="Arial"/>
          <w:sz w:val="24"/>
          <w:szCs w:val="24"/>
        </w:rPr>
        <w:t>.</w:t>
      </w:r>
      <w:r w:rsidR="00E30D5B">
        <w:rPr>
          <w:rFonts w:ascii="Arial" w:hAnsi="Arial" w:cs="Arial"/>
          <w:sz w:val="24"/>
          <w:szCs w:val="24"/>
        </w:rPr>
        <w:t xml:space="preserve"> </w:t>
      </w:r>
      <w:r w:rsidRPr="00053D07">
        <w:rPr>
          <w:rFonts w:ascii="Arial" w:hAnsi="Arial" w:cs="Arial"/>
          <w:sz w:val="24"/>
          <w:szCs w:val="24"/>
        </w:rPr>
        <w:t>It does not follow, however, that the absence of</w:t>
      </w:r>
      <w:r>
        <w:rPr>
          <w:rFonts w:ascii="Arial" w:hAnsi="Arial" w:cs="Arial"/>
          <w:sz w:val="24"/>
          <w:szCs w:val="24"/>
        </w:rPr>
        <w:t xml:space="preserve"> </w:t>
      </w:r>
      <w:r w:rsidRPr="00053D07">
        <w:rPr>
          <w:rFonts w:ascii="Arial" w:hAnsi="Arial" w:cs="Arial"/>
          <w:sz w:val="24"/>
          <w:szCs w:val="24"/>
        </w:rPr>
        <w:t>copyright facilitates their survival any more than a camels flourishes because itis denied water. Weak copyright norms may encourage the pioneering of new</w:t>
      </w:r>
      <w:r>
        <w:rPr>
          <w:rFonts w:ascii="Arial" w:hAnsi="Arial" w:cs="Arial"/>
          <w:sz w:val="24"/>
          <w:szCs w:val="24"/>
        </w:rPr>
        <w:t xml:space="preserve"> </w:t>
      </w:r>
      <w:r w:rsidRPr="00053D07">
        <w:rPr>
          <w:rFonts w:ascii="Arial" w:hAnsi="Arial" w:cs="Arial"/>
          <w:sz w:val="24"/>
          <w:szCs w:val="24"/>
        </w:rPr>
        <w:t>markets, but such conditions arguably hinder the development of creative</w:t>
      </w:r>
      <w:r>
        <w:rPr>
          <w:rFonts w:ascii="Arial" w:hAnsi="Arial" w:cs="Arial"/>
          <w:sz w:val="24"/>
          <w:szCs w:val="24"/>
        </w:rPr>
        <w:t xml:space="preserve"> </w:t>
      </w:r>
      <w:r w:rsidRPr="00053D07">
        <w:rPr>
          <w:rFonts w:ascii="Arial" w:hAnsi="Arial" w:cs="Arial"/>
          <w:sz w:val="24"/>
          <w:szCs w:val="24"/>
        </w:rPr>
        <w:t>industries later on.</w:t>
      </w:r>
      <w:r>
        <w:rPr>
          <w:rStyle w:val="FootnoteReference"/>
          <w:rFonts w:ascii="Arial" w:hAnsi="Arial" w:cs="Arial"/>
          <w:sz w:val="24"/>
          <w:szCs w:val="24"/>
        </w:rPr>
        <w:footnoteReference w:id="8"/>
      </w:r>
      <w:r>
        <w:rPr>
          <w:rFonts w:ascii="Arial" w:hAnsi="Arial" w:cs="Arial"/>
          <w:sz w:val="24"/>
          <w:szCs w:val="24"/>
        </w:rPr>
        <w:t xml:space="preserve"> </w:t>
      </w:r>
      <w:r w:rsidR="00742E5C">
        <w:rPr>
          <w:rFonts w:ascii="Arial" w:hAnsi="Arial" w:cs="Arial"/>
          <w:sz w:val="24"/>
          <w:szCs w:val="24"/>
        </w:rPr>
        <w:t>According to the United Nations Conference on Trade and Development, c</w:t>
      </w:r>
      <w:r w:rsidR="00742E5C" w:rsidRPr="00A924FD">
        <w:rPr>
          <w:rFonts w:ascii="Arial" w:hAnsi="Arial" w:cs="Arial"/>
          <w:sz w:val="24"/>
          <w:szCs w:val="24"/>
        </w:rPr>
        <w:t>reative industries such as</w:t>
      </w:r>
      <w:r w:rsidR="00742E5C">
        <w:rPr>
          <w:rFonts w:ascii="Arial" w:hAnsi="Arial" w:cs="Arial"/>
          <w:sz w:val="24"/>
          <w:szCs w:val="24"/>
        </w:rPr>
        <w:t>,</w:t>
      </w:r>
      <w:r w:rsidR="00742E5C" w:rsidRPr="00A924FD">
        <w:rPr>
          <w:rFonts w:ascii="Arial" w:hAnsi="Arial" w:cs="Arial"/>
          <w:sz w:val="24"/>
          <w:szCs w:val="24"/>
        </w:rPr>
        <w:t xml:space="preserve"> music,</w:t>
      </w:r>
      <w:r w:rsidR="00742E5C">
        <w:rPr>
          <w:rFonts w:ascii="Arial" w:hAnsi="Arial" w:cs="Arial"/>
          <w:sz w:val="24"/>
          <w:szCs w:val="24"/>
        </w:rPr>
        <w:t xml:space="preserve"> </w:t>
      </w:r>
      <w:r w:rsidR="00742E5C" w:rsidRPr="00A924FD">
        <w:rPr>
          <w:rFonts w:ascii="Arial" w:hAnsi="Arial" w:cs="Arial"/>
          <w:sz w:val="24"/>
          <w:szCs w:val="24"/>
        </w:rPr>
        <w:t>film, television, and publishing offer well-paying jobs, above-average economic</w:t>
      </w:r>
      <w:r w:rsidR="00742E5C">
        <w:rPr>
          <w:rFonts w:ascii="Arial" w:hAnsi="Arial" w:cs="Arial"/>
          <w:sz w:val="24"/>
          <w:szCs w:val="24"/>
        </w:rPr>
        <w:t xml:space="preserve"> </w:t>
      </w:r>
      <w:r w:rsidR="00742E5C" w:rsidRPr="00A924FD">
        <w:rPr>
          <w:rFonts w:ascii="Arial" w:hAnsi="Arial" w:cs="Arial"/>
          <w:sz w:val="24"/>
          <w:szCs w:val="24"/>
        </w:rPr>
        <w:t>growth, and sustainable development</w:t>
      </w:r>
      <w:r w:rsidR="00742E5C">
        <w:rPr>
          <w:rFonts w:ascii="Arial" w:hAnsi="Arial" w:cs="Arial"/>
          <w:sz w:val="24"/>
          <w:szCs w:val="24"/>
        </w:rPr>
        <w:t>.</w:t>
      </w:r>
      <w:r w:rsidR="00742E5C">
        <w:rPr>
          <w:rStyle w:val="FootnoteReference"/>
          <w:rFonts w:ascii="Arial" w:hAnsi="Arial" w:cs="Arial"/>
          <w:sz w:val="24"/>
          <w:szCs w:val="24"/>
        </w:rPr>
        <w:footnoteReference w:id="9"/>
      </w:r>
      <w:r w:rsidR="00742E5C">
        <w:rPr>
          <w:rFonts w:ascii="Arial" w:hAnsi="Arial" w:cs="Arial"/>
          <w:sz w:val="24"/>
          <w:szCs w:val="24"/>
        </w:rPr>
        <w:t xml:space="preserve"> </w:t>
      </w:r>
    </w:p>
    <w:p w:rsidR="00AA0483" w:rsidRDefault="00742E5C" w:rsidP="00E862A2">
      <w:pPr>
        <w:spacing w:line="360" w:lineRule="auto"/>
        <w:jc w:val="both"/>
        <w:rPr>
          <w:rFonts w:ascii="Arial" w:hAnsi="Arial" w:cs="Arial"/>
          <w:sz w:val="24"/>
          <w:szCs w:val="24"/>
        </w:rPr>
      </w:pPr>
      <w:r>
        <w:rPr>
          <w:rFonts w:ascii="Arial" w:hAnsi="Arial" w:cs="Arial"/>
          <w:sz w:val="24"/>
          <w:szCs w:val="24"/>
        </w:rPr>
        <w:t xml:space="preserve">Jamaica and other Caribbean countries alike have noticed these accrued benefits and have enacted domestic laws to support same. </w:t>
      </w:r>
      <w:r w:rsidR="00EE085C">
        <w:rPr>
          <w:rFonts w:ascii="Arial" w:hAnsi="Arial" w:cs="Arial"/>
          <w:sz w:val="24"/>
          <w:szCs w:val="24"/>
        </w:rPr>
        <w:t>I</w:t>
      </w:r>
      <w:r w:rsidR="00EE085C" w:rsidRPr="00EE085C">
        <w:rPr>
          <w:rFonts w:ascii="Arial" w:hAnsi="Arial" w:cs="Arial"/>
          <w:sz w:val="24"/>
          <w:szCs w:val="24"/>
        </w:rPr>
        <w:t xml:space="preserve">ntellectual property is now being promoted as an area of real competitive advantage for Jamaica, with its </w:t>
      </w:r>
      <w:r w:rsidR="00EE085C">
        <w:rPr>
          <w:rFonts w:ascii="Arial" w:hAnsi="Arial" w:cs="Arial"/>
          <w:sz w:val="24"/>
          <w:szCs w:val="24"/>
        </w:rPr>
        <w:t xml:space="preserve">world renowned </w:t>
      </w:r>
      <w:r w:rsidR="00EE085C">
        <w:rPr>
          <w:rFonts w:ascii="Arial" w:hAnsi="Arial" w:cs="Arial"/>
          <w:sz w:val="24"/>
          <w:szCs w:val="24"/>
        </w:rPr>
        <w:lastRenderedPageBreak/>
        <w:t>reggae music and other musical, film and literary works</w:t>
      </w:r>
      <w:r w:rsidR="00EE085C" w:rsidRPr="00EE085C">
        <w:rPr>
          <w:rFonts w:ascii="Arial" w:hAnsi="Arial" w:cs="Arial"/>
          <w:sz w:val="24"/>
          <w:szCs w:val="24"/>
        </w:rPr>
        <w:t>.</w:t>
      </w:r>
      <w:r w:rsidR="00EE085C">
        <w:rPr>
          <w:rFonts w:ascii="Arial" w:hAnsi="Arial" w:cs="Arial"/>
          <w:sz w:val="24"/>
          <w:szCs w:val="24"/>
        </w:rPr>
        <w:t xml:space="preserve"> </w:t>
      </w:r>
      <w:r w:rsidR="00EE085C" w:rsidRPr="00EE085C">
        <w:rPr>
          <w:rFonts w:ascii="Arial" w:hAnsi="Arial" w:cs="Arial"/>
          <w:sz w:val="24"/>
          <w:szCs w:val="24"/>
        </w:rPr>
        <w:t>Given Jamaica’s vibrant music, entertainment and other creative sectors that are dependent on copyright protection, the copyright-based industries arguably represent the country’s most promising commercial asset base.</w:t>
      </w:r>
      <w:r w:rsidR="00FD6C17">
        <w:rPr>
          <w:rStyle w:val="FootnoteReference"/>
          <w:rFonts w:ascii="Arial" w:hAnsi="Arial" w:cs="Arial"/>
          <w:sz w:val="24"/>
          <w:szCs w:val="24"/>
        </w:rPr>
        <w:footnoteReference w:id="10"/>
      </w:r>
      <w:r w:rsidR="00FD6C17" w:rsidRPr="00FD6C17">
        <w:rPr>
          <w:rFonts w:ascii="Arial" w:hAnsi="Arial" w:cs="Arial"/>
          <w:sz w:val="24"/>
          <w:szCs w:val="24"/>
        </w:rPr>
        <w:t xml:space="preserve"> </w:t>
      </w:r>
      <w:r w:rsidR="00DC121F">
        <w:rPr>
          <w:rFonts w:ascii="Arial" w:hAnsi="Arial" w:cs="Arial"/>
          <w:sz w:val="24"/>
          <w:szCs w:val="24"/>
        </w:rPr>
        <w:t xml:space="preserve">Corporations and individuals alike, </w:t>
      </w:r>
      <w:r w:rsidR="00DC121F" w:rsidRPr="00053D07">
        <w:rPr>
          <w:rFonts w:ascii="Arial" w:hAnsi="Arial" w:cs="Arial"/>
          <w:sz w:val="24"/>
          <w:szCs w:val="24"/>
        </w:rPr>
        <w:t xml:space="preserve">even the smallest creator of copyright can benefit, not only for </w:t>
      </w:r>
      <w:r w:rsidR="00DC121F">
        <w:rPr>
          <w:rFonts w:ascii="Arial" w:hAnsi="Arial" w:cs="Arial"/>
          <w:sz w:val="24"/>
          <w:szCs w:val="24"/>
        </w:rPr>
        <w:t>themselves, but for their</w:t>
      </w:r>
      <w:r w:rsidR="00DC121F" w:rsidRPr="00053D07">
        <w:rPr>
          <w:rFonts w:ascii="Arial" w:hAnsi="Arial" w:cs="Arial"/>
          <w:sz w:val="24"/>
          <w:szCs w:val="24"/>
        </w:rPr>
        <w:t xml:space="preserve"> family </w:t>
      </w:r>
      <w:r w:rsidR="00DC121F">
        <w:rPr>
          <w:rFonts w:ascii="Arial" w:hAnsi="Arial" w:cs="Arial"/>
          <w:sz w:val="24"/>
          <w:szCs w:val="24"/>
        </w:rPr>
        <w:t xml:space="preserve">with this copyright protection, thus impacting the GDP of the country. </w:t>
      </w:r>
      <w:r w:rsidR="00FD6C17">
        <w:rPr>
          <w:rFonts w:ascii="Arial" w:hAnsi="Arial" w:cs="Arial"/>
          <w:sz w:val="24"/>
          <w:szCs w:val="24"/>
        </w:rPr>
        <w:t>A sound legislative framework is needed to further bolster investments within the copyright-based,</w:t>
      </w:r>
      <w:r w:rsidR="00FD6C17" w:rsidRPr="00053D07">
        <w:rPr>
          <w:rFonts w:ascii="Arial" w:hAnsi="Arial" w:cs="Arial"/>
          <w:sz w:val="24"/>
          <w:szCs w:val="24"/>
        </w:rPr>
        <w:t xml:space="preserve"> creative indus</w:t>
      </w:r>
      <w:r w:rsidR="00FD6C17">
        <w:rPr>
          <w:rFonts w:ascii="Arial" w:hAnsi="Arial" w:cs="Arial"/>
          <w:sz w:val="24"/>
          <w:szCs w:val="24"/>
        </w:rPr>
        <w:t>try in Jamaica and the Caribbean by extension.</w:t>
      </w:r>
    </w:p>
    <w:p w:rsidR="001632B7" w:rsidRPr="00AA0483" w:rsidRDefault="001632B7" w:rsidP="00E862A2">
      <w:pPr>
        <w:spacing w:line="360" w:lineRule="auto"/>
        <w:jc w:val="both"/>
        <w:rPr>
          <w:rFonts w:ascii="Arial" w:hAnsi="Arial" w:cs="Arial"/>
          <w:sz w:val="24"/>
          <w:szCs w:val="24"/>
        </w:rPr>
      </w:pPr>
    </w:p>
    <w:p w:rsidR="00AA0483" w:rsidRDefault="00AA0483" w:rsidP="00053D07">
      <w:pPr>
        <w:pStyle w:val="ListParagraph"/>
        <w:numPr>
          <w:ilvl w:val="0"/>
          <w:numId w:val="1"/>
        </w:numPr>
        <w:spacing w:line="360" w:lineRule="auto"/>
        <w:jc w:val="both"/>
        <w:rPr>
          <w:rFonts w:ascii="Arial" w:hAnsi="Arial" w:cs="Arial"/>
          <w:b/>
          <w:sz w:val="28"/>
          <w:szCs w:val="28"/>
        </w:rPr>
      </w:pPr>
      <w:r w:rsidRPr="00053D07">
        <w:rPr>
          <w:rFonts w:ascii="Arial" w:hAnsi="Arial" w:cs="Arial"/>
          <w:b/>
          <w:sz w:val="28"/>
          <w:szCs w:val="28"/>
        </w:rPr>
        <w:t xml:space="preserve">THE LEGAL AND ADMINISTRATIVE </w:t>
      </w:r>
      <w:r w:rsidR="00F615DD">
        <w:rPr>
          <w:rFonts w:ascii="Arial" w:hAnsi="Arial" w:cs="Arial"/>
          <w:b/>
          <w:sz w:val="28"/>
          <w:szCs w:val="28"/>
        </w:rPr>
        <w:t>FRAMEWORKS</w:t>
      </w:r>
      <w:r w:rsidRPr="00053D07">
        <w:rPr>
          <w:rFonts w:ascii="Arial" w:hAnsi="Arial" w:cs="Arial"/>
          <w:b/>
          <w:sz w:val="28"/>
          <w:szCs w:val="28"/>
        </w:rPr>
        <w:t xml:space="preserve"> FOR </w:t>
      </w:r>
      <w:r w:rsidR="00F615DD">
        <w:rPr>
          <w:rFonts w:ascii="Arial" w:hAnsi="Arial" w:cs="Arial"/>
          <w:b/>
          <w:sz w:val="28"/>
          <w:szCs w:val="28"/>
        </w:rPr>
        <w:t>SAFEGUARDING COPYRIGHT REPETOIRE</w:t>
      </w:r>
      <w:r w:rsidRPr="00053D07">
        <w:rPr>
          <w:rFonts w:ascii="Arial" w:hAnsi="Arial" w:cs="Arial"/>
          <w:b/>
          <w:sz w:val="28"/>
          <w:szCs w:val="28"/>
        </w:rPr>
        <w:t xml:space="preserve"> </w:t>
      </w:r>
    </w:p>
    <w:p w:rsidR="0087780D" w:rsidRPr="00053D07" w:rsidRDefault="0087780D" w:rsidP="0087780D">
      <w:pPr>
        <w:pStyle w:val="ListParagraph"/>
        <w:spacing w:line="360" w:lineRule="auto"/>
        <w:jc w:val="both"/>
        <w:rPr>
          <w:rFonts w:ascii="Arial" w:hAnsi="Arial" w:cs="Arial"/>
          <w:b/>
          <w:sz w:val="28"/>
          <w:szCs w:val="28"/>
        </w:rPr>
      </w:pPr>
    </w:p>
    <w:p w:rsidR="001632B7" w:rsidRDefault="001632B7" w:rsidP="001632B7">
      <w:pPr>
        <w:pStyle w:val="ListParagraph"/>
        <w:numPr>
          <w:ilvl w:val="0"/>
          <w:numId w:val="2"/>
        </w:numPr>
        <w:spacing w:line="360" w:lineRule="auto"/>
        <w:jc w:val="both"/>
        <w:rPr>
          <w:rFonts w:ascii="Arial" w:hAnsi="Arial" w:cs="Arial"/>
          <w:b/>
          <w:sz w:val="24"/>
          <w:szCs w:val="24"/>
          <w:u w:val="single"/>
        </w:rPr>
      </w:pPr>
      <w:r w:rsidRPr="001632B7">
        <w:rPr>
          <w:rFonts w:ascii="Arial" w:hAnsi="Arial" w:cs="Arial"/>
          <w:b/>
          <w:sz w:val="24"/>
          <w:szCs w:val="24"/>
          <w:u w:val="single"/>
        </w:rPr>
        <w:t xml:space="preserve">LEGAL </w:t>
      </w:r>
      <w:r w:rsidR="00F615DD">
        <w:rPr>
          <w:rFonts w:ascii="Arial" w:hAnsi="Arial" w:cs="Arial"/>
          <w:b/>
          <w:sz w:val="24"/>
          <w:szCs w:val="24"/>
          <w:u w:val="single"/>
        </w:rPr>
        <w:t>FRAMEWORK</w:t>
      </w:r>
    </w:p>
    <w:p w:rsidR="002D0E20" w:rsidRPr="001632B7" w:rsidRDefault="002D0E20" w:rsidP="002D0E20">
      <w:pPr>
        <w:pStyle w:val="ListParagraph"/>
        <w:spacing w:line="360" w:lineRule="auto"/>
        <w:jc w:val="both"/>
        <w:rPr>
          <w:rFonts w:ascii="Arial" w:hAnsi="Arial" w:cs="Arial"/>
          <w:b/>
          <w:sz w:val="24"/>
          <w:szCs w:val="24"/>
          <w:u w:val="single"/>
        </w:rPr>
      </w:pPr>
    </w:p>
    <w:p w:rsidR="001632B7" w:rsidRPr="002D0E20" w:rsidRDefault="001632B7" w:rsidP="002D0E20">
      <w:pPr>
        <w:pStyle w:val="ListParagraph"/>
        <w:numPr>
          <w:ilvl w:val="0"/>
          <w:numId w:val="4"/>
        </w:numPr>
        <w:spacing w:line="360" w:lineRule="auto"/>
        <w:jc w:val="both"/>
        <w:rPr>
          <w:rFonts w:ascii="Arial" w:hAnsi="Arial" w:cs="Arial"/>
          <w:b/>
          <w:sz w:val="24"/>
          <w:szCs w:val="24"/>
        </w:rPr>
      </w:pPr>
      <w:r w:rsidRPr="002D0E20">
        <w:rPr>
          <w:rFonts w:ascii="Arial" w:hAnsi="Arial" w:cs="Arial"/>
          <w:b/>
          <w:sz w:val="24"/>
          <w:szCs w:val="24"/>
        </w:rPr>
        <w:t>Copyright Act 1993</w:t>
      </w:r>
    </w:p>
    <w:p w:rsidR="0087780D" w:rsidRDefault="0087780D" w:rsidP="0087780D">
      <w:pPr>
        <w:spacing w:line="360" w:lineRule="auto"/>
        <w:jc w:val="both"/>
        <w:rPr>
          <w:rFonts w:ascii="Arial" w:hAnsi="Arial" w:cs="Arial"/>
          <w:sz w:val="24"/>
          <w:szCs w:val="24"/>
        </w:rPr>
      </w:pPr>
      <w:r w:rsidRPr="0087780D">
        <w:rPr>
          <w:rFonts w:ascii="Arial" w:hAnsi="Arial" w:cs="Arial"/>
          <w:sz w:val="24"/>
          <w:szCs w:val="24"/>
        </w:rPr>
        <w:t xml:space="preserve">Under Jamaica’s </w:t>
      </w:r>
      <w:r w:rsidRPr="0087780D">
        <w:rPr>
          <w:rFonts w:ascii="Arial" w:hAnsi="Arial" w:cs="Arial"/>
          <w:b/>
          <w:sz w:val="24"/>
          <w:szCs w:val="24"/>
        </w:rPr>
        <w:t>Copyright Act (CA)</w:t>
      </w:r>
      <w:r w:rsidRPr="00922019">
        <w:rPr>
          <w:rStyle w:val="FootnoteReference"/>
          <w:rFonts w:ascii="Arial" w:hAnsi="Arial" w:cs="Arial"/>
          <w:sz w:val="24"/>
          <w:szCs w:val="24"/>
        </w:rPr>
        <w:footnoteReference w:id="11"/>
      </w:r>
      <w:r w:rsidRPr="00922019">
        <w:rPr>
          <w:rFonts w:ascii="Arial" w:hAnsi="Arial" w:cs="Arial"/>
          <w:sz w:val="24"/>
          <w:szCs w:val="24"/>
        </w:rPr>
        <w:t>,</w:t>
      </w:r>
      <w:r w:rsidRPr="0087780D">
        <w:rPr>
          <w:rFonts w:ascii="Arial" w:hAnsi="Arial" w:cs="Arial"/>
          <w:sz w:val="24"/>
          <w:szCs w:val="24"/>
        </w:rPr>
        <w:t xml:space="preserve"> copyright applies to original literary, dramatic, musical or artistic works, sound recordings, films, broadcasts or cable </w:t>
      </w:r>
      <w:proofErr w:type="spellStart"/>
      <w:r w:rsidRPr="0087780D">
        <w:rPr>
          <w:rFonts w:ascii="Arial" w:hAnsi="Arial" w:cs="Arial"/>
          <w:sz w:val="24"/>
          <w:szCs w:val="24"/>
        </w:rPr>
        <w:t>programme</w:t>
      </w:r>
      <w:proofErr w:type="spellEnd"/>
      <w:r w:rsidRPr="0087780D">
        <w:rPr>
          <w:rFonts w:ascii="Arial" w:hAnsi="Arial" w:cs="Arial"/>
          <w:sz w:val="24"/>
          <w:szCs w:val="24"/>
        </w:rPr>
        <w:t>, typographical arrangements of published editions.</w:t>
      </w:r>
      <w:r>
        <w:rPr>
          <w:rStyle w:val="FootnoteReference"/>
          <w:rFonts w:ascii="Arial" w:hAnsi="Arial" w:cs="Arial"/>
          <w:sz w:val="24"/>
          <w:szCs w:val="24"/>
        </w:rPr>
        <w:footnoteReference w:id="12"/>
      </w:r>
      <w:r>
        <w:rPr>
          <w:rFonts w:ascii="Arial" w:hAnsi="Arial" w:cs="Arial"/>
          <w:sz w:val="24"/>
          <w:szCs w:val="24"/>
        </w:rPr>
        <w:t xml:space="preserve"> </w:t>
      </w:r>
      <w:r w:rsidR="00201687">
        <w:rPr>
          <w:rFonts w:ascii="Arial" w:hAnsi="Arial" w:cs="Arial"/>
          <w:sz w:val="24"/>
          <w:szCs w:val="24"/>
        </w:rPr>
        <w:t>Pursuant to section 9, t</w:t>
      </w:r>
      <w:r w:rsidRPr="0087780D">
        <w:rPr>
          <w:rFonts w:ascii="Arial" w:hAnsi="Arial" w:cs="Arial"/>
          <w:sz w:val="24"/>
          <w:szCs w:val="24"/>
        </w:rPr>
        <w:t xml:space="preserve">he </w:t>
      </w:r>
      <w:r w:rsidR="00CC1DF8">
        <w:rPr>
          <w:rFonts w:ascii="Arial" w:hAnsi="Arial" w:cs="Arial"/>
          <w:sz w:val="24"/>
          <w:szCs w:val="24"/>
        </w:rPr>
        <w:t>legislation</w:t>
      </w:r>
      <w:r w:rsidRPr="0087780D">
        <w:rPr>
          <w:rFonts w:ascii="Arial" w:hAnsi="Arial" w:cs="Arial"/>
          <w:sz w:val="24"/>
          <w:szCs w:val="24"/>
        </w:rPr>
        <w:t xml:space="preserve"> recog</w:t>
      </w:r>
      <w:r>
        <w:rPr>
          <w:rFonts w:ascii="Arial" w:hAnsi="Arial" w:cs="Arial"/>
          <w:sz w:val="24"/>
          <w:szCs w:val="24"/>
        </w:rPr>
        <w:t>nizes the</w:t>
      </w:r>
      <w:r w:rsidR="00201687">
        <w:rPr>
          <w:rFonts w:ascii="Arial" w:hAnsi="Arial" w:cs="Arial"/>
          <w:sz w:val="24"/>
          <w:szCs w:val="24"/>
        </w:rPr>
        <w:t xml:space="preserve"> economic and moral rights attributed to copyright. It provides for</w:t>
      </w:r>
      <w:r>
        <w:rPr>
          <w:rFonts w:ascii="Arial" w:hAnsi="Arial" w:cs="Arial"/>
          <w:sz w:val="24"/>
          <w:szCs w:val="24"/>
        </w:rPr>
        <w:t xml:space="preserve"> exclusive right of copyright</w:t>
      </w:r>
      <w:r w:rsidRPr="0087780D">
        <w:rPr>
          <w:rFonts w:ascii="Arial" w:hAnsi="Arial" w:cs="Arial"/>
          <w:sz w:val="24"/>
          <w:szCs w:val="24"/>
        </w:rPr>
        <w:t xml:space="preserve"> owner</w:t>
      </w:r>
      <w:r>
        <w:rPr>
          <w:rFonts w:ascii="Arial" w:hAnsi="Arial" w:cs="Arial"/>
          <w:sz w:val="24"/>
          <w:szCs w:val="24"/>
        </w:rPr>
        <w:t>s</w:t>
      </w:r>
      <w:r w:rsidRPr="0087780D">
        <w:rPr>
          <w:rFonts w:ascii="Arial" w:hAnsi="Arial" w:cs="Arial"/>
          <w:sz w:val="24"/>
          <w:szCs w:val="24"/>
        </w:rPr>
        <w:t xml:space="preserve"> to do or give authorization for </w:t>
      </w:r>
      <w:r w:rsidR="00CC1DF8">
        <w:rPr>
          <w:rFonts w:ascii="Arial" w:hAnsi="Arial" w:cs="Arial"/>
          <w:sz w:val="24"/>
          <w:szCs w:val="24"/>
        </w:rPr>
        <w:t xml:space="preserve">works falling within the owner’s copyright repertoire </w:t>
      </w:r>
      <w:r w:rsidRPr="0087780D">
        <w:rPr>
          <w:rFonts w:ascii="Arial" w:hAnsi="Arial" w:cs="Arial"/>
          <w:sz w:val="24"/>
          <w:szCs w:val="24"/>
        </w:rPr>
        <w:t>to be copied</w:t>
      </w:r>
      <w:r>
        <w:rPr>
          <w:rStyle w:val="FootnoteReference"/>
          <w:rFonts w:ascii="Arial" w:hAnsi="Arial" w:cs="Arial"/>
          <w:sz w:val="24"/>
          <w:szCs w:val="24"/>
        </w:rPr>
        <w:footnoteReference w:id="13"/>
      </w:r>
      <w:r w:rsidR="00201687">
        <w:rPr>
          <w:rFonts w:ascii="Arial" w:hAnsi="Arial" w:cs="Arial"/>
          <w:sz w:val="24"/>
          <w:szCs w:val="24"/>
        </w:rPr>
        <w:t xml:space="preserve">, </w:t>
      </w:r>
      <w:r w:rsidRPr="0087780D">
        <w:rPr>
          <w:rFonts w:ascii="Arial" w:hAnsi="Arial" w:cs="Arial"/>
          <w:sz w:val="24"/>
          <w:szCs w:val="24"/>
        </w:rPr>
        <w:t xml:space="preserve">issue copies of the </w:t>
      </w:r>
      <w:r w:rsidR="00201687">
        <w:rPr>
          <w:rFonts w:ascii="Arial" w:hAnsi="Arial" w:cs="Arial"/>
          <w:sz w:val="24"/>
          <w:szCs w:val="24"/>
        </w:rPr>
        <w:t xml:space="preserve">said </w:t>
      </w:r>
      <w:r w:rsidRPr="0087780D">
        <w:rPr>
          <w:rFonts w:ascii="Arial" w:hAnsi="Arial" w:cs="Arial"/>
          <w:sz w:val="24"/>
          <w:szCs w:val="24"/>
        </w:rPr>
        <w:t>work to the public</w:t>
      </w:r>
      <w:r w:rsidR="00201687">
        <w:rPr>
          <w:rFonts w:ascii="Arial" w:hAnsi="Arial" w:cs="Arial"/>
          <w:sz w:val="24"/>
          <w:szCs w:val="24"/>
        </w:rPr>
        <w:t>,</w:t>
      </w:r>
      <w:r>
        <w:rPr>
          <w:rStyle w:val="FootnoteReference"/>
          <w:rFonts w:ascii="Arial" w:hAnsi="Arial" w:cs="Arial"/>
          <w:sz w:val="24"/>
          <w:szCs w:val="24"/>
        </w:rPr>
        <w:footnoteReference w:id="14"/>
      </w:r>
      <w:r w:rsidR="00201687">
        <w:rPr>
          <w:rFonts w:ascii="Arial" w:hAnsi="Arial" w:cs="Arial"/>
          <w:sz w:val="24"/>
          <w:szCs w:val="24"/>
        </w:rPr>
        <w:t xml:space="preserve"> and also to perform the work in public or by way of film, broadcast or cable </w:t>
      </w:r>
      <w:proofErr w:type="spellStart"/>
      <w:r w:rsidR="00201687">
        <w:rPr>
          <w:rFonts w:ascii="Arial" w:hAnsi="Arial" w:cs="Arial"/>
          <w:sz w:val="24"/>
          <w:szCs w:val="24"/>
        </w:rPr>
        <w:t>programme</w:t>
      </w:r>
      <w:proofErr w:type="spellEnd"/>
      <w:r w:rsidR="00201687">
        <w:rPr>
          <w:rFonts w:ascii="Arial" w:hAnsi="Arial" w:cs="Arial"/>
          <w:sz w:val="24"/>
          <w:szCs w:val="24"/>
        </w:rPr>
        <w:t>.</w:t>
      </w:r>
      <w:r w:rsidR="00201687">
        <w:rPr>
          <w:rStyle w:val="FootnoteReference"/>
          <w:rFonts w:ascii="Arial" w:hAnsi="Arial" w:cs="Arial"/>
          <w:sz w:val="24"/>
          <w:szCs w:val="24"/>
        </w:rPr>
        <w:footnoteReference w:id="15"/>
      </w:r>
    </w:p>
    <w:p w:rsidR="0087780D" w:rsidRDefault="0087780D" w:rsidP="0087780D">
      <w:pPr>
        <w:spacing w:line="360" w:lineRule="auto"/>
        <w:jc w:val="both"/>
        <w:rPr>
          <w:rFonts w:ascii="Arial" w:hAnsi="Arial" w:cs="Arial"/>
          <w:sz w:val="24"/>
          <w:szCs w:val="24"/>
        </w:rPr>
      </w:pPr>
      <w:r w:rsidRPr="0087780D">
        <w:rPr>
          <w:rFonts w:ascii="Arial" w:hAnsi="Arial" w:cs="Arial"/>
          <w:sz w:val="24"/>
          <w:szCs w:val="24"/>
        </w:rPr>
        <w:lastRenderedPageBreak/>
        <w:t xml:space="preserve">Under section 31(1), the copyright in a work is infringed when a person, without the license of the copyright holder, does in relation to the work any of the acts which the copyright owner has the exclusive right to do. As such, where dramatic, music or artistic works in </w:t>
      </w:r>
      <w:r>
        <w:rPr>
          <w:rFonts w:ascii="Arial" w:hAnsi="Arial" w:cs="Arial"/>
          <w:sz w:val="24"/>
          <w:szCs w:val="24"/>
        </w:rPr>
        <w:t>which copyright repertoire has been breached</w:t>
      </w:r>
      <w:r w:rsidRPr="0087780D">
        <w:rPr>
          <w:rFonts w:ascii="Arial" w:hAnsi="Arial" w:cs="Arial"/>
          <w:sz w:val="24"/>
          <w:szCs w:val="24"/>
        </w:rPr>
        <w:t xml:space="preserve">, the copyright would be infringed and the owner of the copyright would be entitled to institute legal proceedings </w:t>
      </w:r>
      <w:r>
        <w:rPr>
          <w:rFonts w:ascii="Arial" w:hAnsi="Arial" w:cs="Arial"/>
          <w:sz w:val="24"/>
          <w:szCs w:val="24"/>
        </w:rPr>
        <w:t>in respect of the infringement.</w:t>
      </w:r>
    </w:p>
    <w:p w:rsidR="002D0E20" w:rsidRPr="0087780D" w:rsidRDefault="00B6011A" w:rsidP="0087780D">
      <w:pPr>
        <w:spacing w:line="360" w:lineRule="auto"/>
        <w:jc w:val="both"/>
        <w:rPr>
          <w:rFonts w:ascii="Arial" w:hAnsi="Arial" w:cs="Arial"/>
          <w:sz w:val="24"/>
          <w:szCs w:val="24"/>
        </w:rPr>
      </w:pPr>
      <w:r>
        <w:rPr>
          <w:rFonts w:ascii="Arial" w:hAnsi="Arial" w:cs="Arial"/>
          <w:sz w:val="24"/>
          <w:szCs w:val="24"/>
        </w:rPr>
        <w:t>The CA also provides for t</w:t>
      </w:r>
      <w:r w:rsidR="00086F8F">
        <w:rPr>
          <w:rFonts w:ascii="Arial" w:hAnsi="Arial" w:cs="Arial"/>
          <w:sz w:val="24"/>
          <w:szCs w:val="24"/>
        </w:rPr>
        <w:t>he copyright o</w:t>
      </w:r>
      <w:r w:rsidR="00086F8F" w:rsidRPr="00086F8F">
        <w:rPr>
          <w:rFonts w:ascii="Arial" w:hAnsi="Arial" w:cs="Arial"/>
          <w:sz w:val="24"/>
          <w:szCs w:val="24"/>
        </w:rPr>
        <w:t xml:space="preserve">wner may grant an assignment or </w:t>
      </w:r>
      <w:proofErr w:type="spellStart"/>
      <w:r w:rsidR="00086F8F" w:rsidRPr="00086F8F">
        <w:rPr>
          <w:rFonts w:ascii="Arial" w:hAnsi="Arial" w:cs="Arial"/>
          <w:sz w:val="24"/>
          <w:szCs w:val="24"/>
        </w:rPr>
        <w:t>licence</w:t>
      </w:r>
      <w:proofErr w:type="spellEnd"/>
      <w:r w:rsidR="00086F8F" w:rsidRPr="00086F8F">
        <w:rPr>
          <w:rFonts w:ascii="Arial" w:hAnsi="Arial" w:cs="Arial"/>
          <w:sz w:val="24"/>
          <w:szCs w:val="24"/>
        </w:rPr>
        <w:t xml:space="preserve"> to another person, authorizing that person to perform any of the restricted acts in respect of the protected work/s.</w:t>
      </w:r>
      <w:r>
        <w:rPr>
          <w:rFonts w:ascii="Arial" w:hAnsi="Arial" w:cs="Arial"/>
          <w:sz w:val="24"/>
          <w:szCs w:val="24"/>
        </w:rPr>
        <w:t xml:space="preserve"> </w:t>
      </w:r>
      <w:r w:rsidRPr="00B6011A">
        <w:rPr>
          <w:rFonts w:ascii="Arial" w:hAnsi="Arial" w:cs="Arial"/>
          <w:sz w:val="24"/>
          <w:szCs w:val="24"/>
        </w:rPr>
        <w:t xml:space="preserve">Restricted acts are: reproducing the work; issuing copies of the work to the public; making an adaptation of the work, broadcasting the work or including it in a cable </w:t>
      </w:r>
      <w:proofErr w:type="spellStart"/>
      <w:r w:rsidRPr="00B6011A">
        <w:rPr>
          <w:rFonts w:ascii="Arial" w:hAnsi="Arial" w:cs="Arial"/>
          <w:sz w:val="24"/>
          <w:szCs w:val="24"/>
        </w:rPr>
        <w:t>programme</w:t>
      </w:r>
      <w:proofErr w:type="spellEnd"/>
      <w:r w:rsidRPr="00B6011A">
        <w:rPr>
          <w:rFonts w:ascii="Arial" w:hAnsi="Arial" w:cs="Arial"/>
          <w:sz w:val="24"/>
          <w:szCs w:val="24"/>
        </w:rPr>
        <w:t xml:space="preserve"> service and; performing the work in public, or in the case of a sound recording, film, broadcast or cable </w:t>
      </w:r>
      <w:proofErr w:type="spellStart"/>
      <w:r w:rsidRPr="00B6011A">
        <w:rPr>
          <w:rFonts w:ascii="Arial" w:hAnsi="Arial" w:cs="Arial"/>
          <w:sz w:val="24"/>
          <w:szCs w:val="24"/>
        </w:rPr>
        <w:t>programme</w:t>
      </w:r>
      <w:proofErr w:type="spellEnd"/>
      <w:r w:rsidRPr="00B6011A">
        <w:rPr>
          <w:rFonts w:ascii="Arial" w:hAnsi="Arial" w:cs="Arial"/>
          <w:sz w:val="24"/>
          <w:szCs w:val="24"/>
        </w:rPr>
        <w:t>, playing or showing the work in public.</w:t>
      </w:r>
    </w:p>
    <w:p w:rsidR="002D0E20" w:rsidRPr="002D0E20" w:rsidRDefault="00B6011A" w:rsidP="002D0E20">
      <w:pPr>
        <w:pStyle w:val="ListParagraph"/>
        <w:numPr>
          <w:ilvl w:val="0"/>
          <w:numId w:val="4"/>
        </w:numPr>
        <w:spacing w:line="360" w:lineRule="auto"/>
        <w:jc w:val="both"/>
        <w:rPr>
          <w:rFonts w:ascii="Arial" w:hAnsi="Arial" w:cs="Arial"/>
          <w:b/>
          <w:sz w:val="24"/>
          <w:szCs w:val="24"/>
        </w:rPr>
      </w:pPr>
      <w:r w:rsidRPr="002D0E20">
        <w:rPr>
          <w:rFonts w:ascii="Arial" w:hAnsi="Arial" w:cs="Arial"/>
          <w:b/>
          <w:sz w:val="24"/>
          <w:szCs w:val="24"/>
        </w:rPr>
        <w:t>The Copyright (Amendment) Act</w:t>
      </w:r>
      <w:r w:rsidR="002D0E20">
        <w:rPr>
          <w:rStyle w:val="FootnoteReference"/>
          <w:rFonts w:ascii="Arial" w:hAnsi="Arial" w:cs="Arial"/>
          <w:b/>
          <w:sz w:val="24"/>
          <w:szCs w:val="24"/>
        </w:rPr>
        <w:footnoteReference w:id="16"/>
      </w:r>
      <w:r w:rsidRPr="002D0E20">
        <w:rPr>
          <w:rFonts w:ascii="Arial" w:hAnsi="Arial" w:cs="Arial"/>
          <w:b/>
          <w:sz w:val="24"/>
          <w:szCs w:val="24"/>
        </w:rPr>
        <w:t xml:space="preserve"> </w:t>
      </w:r>
    </w:p>
    <w:p w:rsidR="00B6011A" w:rsidRDefault="00E30D5B" w:rsidP="00AA0483">
      <w:pPr>
        <w:spacing w:line="360" w:lineRule="auto"/>
        <w:jc w:val="both"/>
        <w:rPr>
          <w:rFonts w:ascii="Arial" w:hAnsi="Arial" w:cs="Arial"/>
          <w:sz w:val="24"/>
          <w:szCs w:val="24"/>
        </w:rPr>
      </w:pPr>
      <w:r>
        <w:rPr>
          <w:rFonts w:ascii="Arial" w:hAnsi="Arial" w:cs="Arial"/>
          <w:sz w:val="24"/>
          <w:szCs w:val="24"/>
        </w:rPr>
        <w:t>Amendments</w:t>
      </w:r>
      <w:r w:rsidR="002D0E20" w:rsidRPr="002D0E20">
        <w:rPr>
          <w:rFonts w:ascii="Arial" w:hAnsi="Arial" w:cs="Arial"/>
          <w:sz w:val="24"/>
          <w:szCs w:val="24"/>
        </w:rPr>
        <w:t xml:space="preserve"> were made to Jamaica’s Copyright Act through the Copyright (Amendment) Act </w:t>
      </w:r>
      <w:r w:rsidR="002D0E20" w:rsidRPr="002D0E20">
        <w:rPr>
          <w:rFonts w:ascii="Arial" w:hAnsi="Arial" w:cs="Arial"/>
          <w:b/>
          <w:sz w:val="24"/>
          <w:szCs w:val="24"/>
        </w:rPr>
        <w:t>(CAA)</w:t>
      </w:r>
      <w:r w:rsidR="002D0E20">
        <w:rPr>
          <w:rFonts w:ascii="Arial" w:hAnsi="Arial" w:cs="Arial"/>
          <w:sz w:val="24"/>
          <w:szCs w:val="24"/>
        </w:rPr>
        <w:t xml:space="preserve"> </w:t>
      </w:r>
      <w:r w:rsidR="002D0E20" w:rsidRPr="002D0E20">
        <w:rPr>
          <w:rFonts w:ascii="Arial" w:hAnsi="Arial" w:cs="Arial"/>
          <w:sz w:val="24"/>
          <w:szCs w:val="24"/>
        </w:rPr>
        <w:t xml:space="preserve">in force July 30, 2015 </w:t>
      </w:r>
      <w:r w:rsidR="00DF7607">
        <w:rPr>
          <w:rFonts w:ascii="Arial" w:hAnsi="Arial" w:cs="Arial"/>
          <w:sz w:val="24"/>
          <w:szCs w:val="24"/>
        </w:rPr>
        <w:t>to include</w:t>
      </w:r>
      <w:r w:rsidR="002D0E20" w:rsidRPr="002D0E20">
        <w:rPr>
          <w:rFonts w:ascii="Arial" w:hAnsi="Arial" w:cs="Arial"/>
          <w:sz w:val="24"/>
          <w:szCs w:val="24"/>
        </w:rPr>
        <w:t xml:space="preserve"> new and expanded rights for copyright owners and performers and with that, new liabilities, offences and exceptions to infringement an</w:t>
      </w:r>
      <w:r w:rsidR="002D0E20">
        <w:rPr>
          <w:rFonts w:ascii="Arial" w:hAnsi="Arial" w:cs="Arial"/>
          <w:sz w:val="24"/>
          <w:szCs w:val="24"/>
        </w:rPr>
        <w:t>d a revival of Crown Copyright.</w:t>
      </w:r>
      <w:r w:rsidR="002D0E20">
        <w:rPr>
          <w:rStyle w:val="FootnoteReference"/>
          <w:rFonts w:ascii="Arial" w:hAnsi="Arial" w:cs="Arial"/>
          <w:sz w:val="24"/>
          <w:szCs w:val="24"/>
        </w:rPr>
        <w:footnoteReference w:id="17"/>
      </w:r>
    </w:p>
    <w:p w:rsidR="002D0E20" w:rsidRPr="00F615DD" w:rsidRDefault="00F615DD" w:rsidP="00F615DD">
      <w:pPr>
        <w:pStyle w:val="ListParagraph"/>
        <w:numPr>
          <w:ilvl w:val="0"/>
          <w:numId w:val="4"/>
        </w:numPr>
        <w:spacing w:line="360" w:lineRule="auto"/>
        <w:jc w:val="both"/>
        <w:rPr>
          <w:rFonts w:ascii="Arial" w:hAnsi="Arial" w:cs="Arial"/>
          <w:b/>
          <w:sz w:val="24"/>
          <w:szCs w:val="24"/>
        </w:rPr>
      </w:pPr>
      <w:r w:rsidRPr="00F615DD">
        <w:rPr>
          <w:rFonts w:ascii="Arial" w:hAnsi="Arial" w:cs="Arial"/>
          <w:b/>
          <w:sz w:val="24"/>
          <w:szCs w:val="24"/>
        </w:rPr>
        <w:t>International Treaties</w:t>
      </w:r>
    </w:p>
    <w:p w:rsidR="008B0242" w:rsidRDefault="00F615DD" w:rsidP="00F615DD">
      <w:pPr>
        <w:spacing w:line="360" w:lineRule="auto"/>
        <w:jc w:val="both"/>
        <w:rPr>
          <w:rFonts w:ascii="Arial" w:hAnsi="Arial" w:cs="Arial"/>
          <w:sz w:val="24"/>
          <w:szCs w:val="24"/>
        </w:rPr>
      </w:pPr>
      <w:r w:rsidRPr="00F615DD">
        <w:rPr>
          <w:rFonts w:ascii="Arial" w:hAnsi="Arial" w:cs="Arial"/>
          <w:sz w:val="24"/>
          <w:szCs w:val="24"/>
        </w:rPr>
        <w:t>Jamaica is currently signatory to 11 (out of a total of 26 existing) treaties administered by the</w:t>
      </w:r>
      <w:r w:rsidR="00E30D5B" w:rsidRPr="00E30D5B">
        <w:t xml:space="preserve"> </w:t>
      </w:r>
      <w:r w:rsidR="00E30D5B" w:rsidRPr="00E30D5B">
        <w:rPr>
          <w:rFonts w:ascii="Arial" w:hAnsi="Arial" w:cs="Arial"/>
          <w:sz w:val="24"/>
          <w:szCs w:val="24"/>
        </w:rPr>
        <w:t>World Int</w:t>
      </w:r>
      <w:r w:rsidR="00E30D5B">
        <w:rPr>
          <w:rFonts w:ascii="Arial" w:hAnsi="Arial" w:cs="Arial"/>
          <w:sz w:val="24"/>
          <w:szCs w:val="24"/>
        </w:rPr>
        <w:t xml:space="preserve">ellectual Property </w:t>
      </w:r>
      <w:proofErr w:type="spellStart"/>
      <w:r w:rsidR="00E30D5B">
        <w:rPr>
          <w:rFonts w:ascii="Arial" w:hAnsi="Arial" w:cs="Arial"/>
          <w:sz w:val="24"/>
          <w:szCs w:val="24"/>
        </w:rPr>
        <w:t>Organisation</w:t>
      </w:r>
      <w:proofErr w:type="spellEnd"/>
      <w:r w:rsidRPr="00F615DD">
        <w:rPr>
          <w:rFonts w:ascii="Arial" w:hAnsi="Arial" w:cs="Arial"/>
          <w:sz w:val="24"/>
          <w:szCs w:val="24"/>
        </w:rPr>
        <w:t xml:space="preserve"> </w:t>
      </w:r>
      <w:r w:rsidR="00E30D5B" w:rsidRPr="00912580">
        <w:rPr>
          <w:rFonts w:ascii="Arial" w:hAnsi="Arial" w:cs="Arial"/>
          <w:b/>
          <w:sz w:val="24"/>
          <w:szCs w:val="24"/>
        </w:rPr>
        <w:t>(</w:t>
      </w:r>
      <w:r w:rsidRPr="00E30D5B">
        <w:rPr>
          <w:rFonts w:ascii="Arial" w:hAnsi="Arial" w:cs="Arial"/>
          <w:b/>
          <w:sz w:val="24"/>
          <w:szCs w:val="24"/>
        </w:rPr>
        <w:t>WIPO</w:t>
      </w:r>
      <w:r w:rsidR="00E30D5B">
        <w:rPr>
          <w:rFonts w:ascii="Arial" w:hAnsi="Arial" w:cs="Arial"/>
          <w:b/>
          <w:sz w:val="24"/>
          <w:szCs w:val="24"/>
        </w:rPr>
        <w:t>)</w:t>
      </w:r>
      <w:r w:rsidRPr="00F615DD">
        <w:rPr>
          <w:rFonts w:ascii="Arial" w:hAnsi="Arial" w:cs="Arial"/>
          <w:sz w:val="24"/>
          <w:szCs w:val="24"/>
        </w:rPr>
        <w:t>.</w:t>
      </w:r>
      <w:r>
        <w:rPr>
          <w:rStyle w:val="FootnoteReference"/>
          <w:rFonts w:ascii="Arial" w:hAnsi="Arial" w:cs="Arial"/>
          <w:sz w:val="24"/>
          <w:szCs w:val="24"/>
        </w:rPr>
        <w:footnoteReference w:id="18"/>
      </w:r>
      <w:r w:rsidRPr="00F615DD">
        <w:rPr>
          <w:rFonts w:ascii="Arial" w:hAnsi="Arial" w:cs="Arial"/>
          <w:sz w:val="24"/>
          <w:szCs w:val="24"/>
        </w:rPr>
        <w:t xml:space="preserve"> The treaties signed include in particular copyright-related treaties – such as the Berne Convention for the Protection of Literary and Artistic Works (entry into force in Jamaica in 1994), the WIPO Copyright Treaty </w:t>
      </w:r>
      <w:r w:rsidR="00E30D5B">
        <w:rPr>
          <w:rFonts w:ascii="Arial" w:hAnsi="Arial" w:cs="Arial"/>
          <w:sz w:val="24"/>
          <w:szCs w:val="24"/>
        </w:rPr>
        <w:t>and</w:t>
      </w:r>
      <w:r w:rsidRPr="00F615DD">
        <w:rPr>
          <w:rFonts w:ascii="Arial" w:hAnsi="Arial" w:cs="Arial"/>
          <w:sz w:val="24"/>
          <w:szCs w:val="24"/>
        </w:rPr>
        <w:t xml:space="preserve">, most recently, the Beijing Treaty on Audiovisual. </w:t>
      </w:r>
      <w:r w:rsidR="007E0BE1" w:rsidRPr="007E0BE1">
        <w:rPr>
          <w:rFonts w:ascii="Arial" w:hAnsi="Arial" w:cs="Arial"/>
          <w:sz w:val="24"/>
          <w:szCs w:val="24"/>
        </w:rPr>
        <w:t xml:space="preserve">Jamaica, as a member of the </w:t>
      </w:r>
      <w:r w:rsidR="007E0BE1">
        <w:rPr>
          <w:rFonts w:ascii="Arial" w:hAnsi="Arial" w:cs="Arial"/>
          <w:sz w:val="24"/>
          <w:szCs w:val="24"/>
        </w:rPr>
        <w:t xml:space="preserve">World Trade </w:t>
      </w:r>
      <w:proofErr w:type="spellStart"/>
      <w:r w:rsidR="007E0BE1">
        <w:rPr>
          <w:rFonts w:ascii="Arial" w:hAnsi="Arial" w:cs="Arial"/>
          <w:sz w:val="24"/>
          <w:szCs w:val="24"/>
        </w:rPr>
        <w:t>Organisation</w:t>
      </w:r>
      <w:proofErr w:type="spellEnd"/>
      <w:r w:rsidR="007E0BE1">
        <w:rPr>
          <w:rFonts w:ascii="Arial" w:hAnsi="Arial" w:cs="Arial"/>
          <w:sz w:val="24"/>
          <w:szCs w:val="24"/>
        </w:rPr>
        <w:t xml:space="preserve"> (</w:t>
      </w:r>
      <w:r w:rsidR="007E0BE1" w:rsidRPr="007E0BE1">
        <w:rPr>
          <w:rFonts w:ascii="Arial" w:hAnsi="Arial" w:cs="Arial"/>
          <w:b/>
          <w:sz w:val="24"/>
          <w:szCs w:val="24"/>
        </w:rPr>
        <w:t>WTO</w:t>
      </w:r>
      <w:r w:rsidR="007E0BE1">
        <w:rPr>
          <w:rFonts w:ascii="Arial" w:hAnsi="Arial" w:cs="Arial"/>
          <w:sz w:val="24"/>
          <w:szCs w:val="24"/>
        </w:rPr>
        <w:t>)</w:t>
      </w:r>
      <w:r w:rsidR="007E0BE1" w:rsidRPr="007E0BE1">
        <w:rPr>
          <w:rFonts w:ascii="Arial" w:hAnsi="Arial" w:cs="Arial"/>
          <w:sz w:val="24"/>
          <w:szCs w:val="24"/>
        </w:rPr>
        <w:t xml:space="preserve">, is obliged to give effect to the minimum standards </w:t>
      </w:r>
      <w:r w:rsidR="007E0BE1" w:rsidRPr="007E0BE1">
        <w:rPr>
          <w:rFonts w:ascii="Arial" w:hAnsi="Arial" w:cs="Arial"/>
          <w:sz w:val="24"/>
          <w:szCs w:val="24"/>
        </w:rPr>
        <w:lastRenderedPageBreak/>
        <w:t>articulated in the Agreement on Trade- Related Aspects of Intellectual Property (</w:t>
      </w:r>
      <w:r w:rsidR="007E0BE1" w:rsidRPr="00E42AFE">
        <w:rPr>
          <w:rFonts w:ascii="Arial" w:hAnsi="Arial" w:cs="Arial"/>
          <w:b/>
          <w:sz w:val="24"/>
          <w:szCs w:val="24"/>
        </w:rPr>
        <w:t>TRIPS Agreement</w:t>
      </w:r>
      <w:r w:rsidR="007E0BE1" w:rsidRPr="007E0BE1">
        <w:rPr>
          <w:rFonts w:ascii="Arial" w:hAnsi="Arial" w:cs="Arial"/>
          <w:sz w:val="24"/>
          <w:szCs w:val="24"/>
        </w:rPr>
        <w:t>) in its laws, policies and administrative mechanisms.</w:t>
      </w:r>
      <w:r w:rsidR="007E0BE1">
        <w:rPr>
          <w:rStyle w:val="FootnoteReference"/>
          <w:rFonts w:ascii="Arial" w:hAnsi="Arial" w:cs="Arial"/>
          <w:sz w:val="24"/>
          <w:szCs w:val="24"/>
        </w:rPr>
        <w:footnoteReference w:id="19"/>
      </w:r>
    </w:p>
    <w:p w:rsidR="009B2998" w:rsidRDefault="009B2998" w:rsidP="00F615DD">
      <w:pPr>
        <w:spacing w:line="360" w:lineRule="auto"/>
        <w:jc w:val="both"/>
        <w:rPr>
          <w:rFonts w:ascii="Arial" w:hAnsi="Arial" w:cs="Arial"/>
          <w:sz w:val="24"/>
          <w:szCs w:val="24"/>
        </w:rPr>
      </w:pPr>
      <w:r w:rsidRPr="009B2998">
        <w:rPr>
          <w:rFonts w:ascii="Arial" w:hAnsi="Arial" w:cs="Arial"/>
          <w:sz w:val="24"/>
          <w:szCs w:val="24"/>
        </w:rPr>
        <w:t xml:space="preserve">The CARIFORUM-EU Economic Partnership Agreement </w:t>
      </w:r>
      <w:r w:rsidRPr="009B2998">
        <w:rPr>
          <w:rFonts w:ascii="Arial" w:hAnsi="Arial" w:cs="Arial"/>
          <w:b/>
          <w:sz w:val="24"/>
          <w:szCs w:val="24"/>
        </w:rPr>
        <w:t>(EPA</w:t>
      </w:r>
      <w:r>
        <w:rPr>
          <w:rFonts w:ascii="Arial" w:hAnsi="Arial" w:cs="Arial"/>
          <w:b/>
          <w:sz w:val="24"/>
          <w:szCs w:val="24"/>
        </w:rPr>
        <w:t xml:space="preserve">), </w:t>
      </w:r>
      <w:r w:rsidRPr="009B2998">
        <w:rPr>
          <w:rFonts w:ascii="Arial" w:hAnsi="Arial" w:cs="Arial"/>
          <w:sz w:val="24"/>
          <w:szCs w:val="24"/>
        </w:rPr>
        <w:t xml:space="preserve">signed in October, 2008 is the first regional group within the ACP to secure a comprehensive agreement with the European Union </w:t>
      </w:r>
      <w:r w:rsidRPr="009B2998">
        <w:rPr>
          <w:rFonts w:ascii="Arial" w:hAnsi="Arial" w:cs="Arial"/>
          <w:b/>
          <w:sz w:val="24"/>
          <w:szCs w:val="24"/>
        </w:rPr>
        <w:t>(EU)</w:t>
      </w:r>
      <w:r w:rsidRPr="009B2998">
        <w:rPr>
          <w:rFonts w:ascii="Arial" w:hAnsi="Arial" w:cs="Arial"/>
          <w:sz w:val="24"/>
          <w:szCs w:val="24"/>
        </w:rPr>
        <w:t xml:space="preserve"> that covers not just goods but services, investment, and trade related issues such as innovation and intellectual property.</w:t>
      </w:r>
    </w:p>
    <w:p w:rsidR="00912580" w:rsidRPr="00F615DD" w:rsidRDefault="00912580" w:rsidP="00F615DD">
      <w:pPr>
        <w:spacing w:line="360" w:lineRule="auto"/>
        <w:jc w:val="both"/>
        <w:rPr>
          <w:rFonts w:ascii="Arial" w:hAnsi="Arial" w:cs="Arial"/>
          <w:sz w:val="24"/>
          <w:szCs w:val="24"/>
        </w:rPr>
      </w:pPr>
    </w:p>
    <w:p w:rsidR="001632B7" w:rsidRPr="002D0E20" w:rsidRDefault="008B0242" w:rsidP="002D0E20">
      <w:pPr>
        <w:pStyle w:val="ListParagraph"/>
        <w:numPr>
          <w:ilvl w:val="0"/>
          <w:numId w:val="2"/>
        </w:numPr>
        <w:spacing w:line="360" w:lineRule="auto"/>
        <w:jc w:val="both"/>
        <w:rPr>
          <w:rFonts w:ascii="Arial" w:hAnsi="Arial" w:cs="Arial"/>
          <w:b/>
          <w:sz w:val="24"/>
          <w:szCs w:val="24"/>
          <w:u w:val="single"/>
        </w:rPr>
      </w:pPr>
      <w:r>
        <w:rPr>
          <w:rFonts w:ascii="Arial" w:hAnsi="Arial" w:cs="Arial"/>
          <w:b/>
          <w:sz w:val="24"/>
          <w:szCs w:val="24"/>
          <w:u w:val="single"/>
        </w:rPr>
        <w:t>INSTITUTIONAL</w:t>
      </w:r>
      <w:r w:rsidR="001632B7" w:rsidRPr="002D0E20">
        <w:rPr>
          <w:rFonts w:ascii="Arial" w:hAnsi="Arial" w:cs="Arial"/>
          <w:b/>
          <w:sz w:val="24"/>
          <w:szCs w:val="24"/>
          <w:u w:val="single"/>
        </w:rPr>
        <w:t xml:space="preserve"> </w:t>
      </w:r>
      <w:r w:rsidR="00F615DD">
        <w:rPr>
          <w:rFonts w:ascii="Arial" w:hAnsi="Arial" w:cs="Arial"/>
          <w:b/>
          <w:sz w:val="24"/>
          <w:szCs w:val="24"/>
          <w:u w:val="single"/>
        </w:rPr>
        <w:t>FRAMEWORK</w:t>
      </w:r>
    </w:p>
    <w:p w:rsidR="00391CDC" w:rsidRPr="00391CDC" w:rsidRDefault="00391CDC" w:rsidP="00391CDC">
      <w:pPr>
        <w:spacing w:line="360" w:lineRule="auto"/>
        <w:jc w:val="both"/>
        <w:rPr>
          <w:rFonts w:ascii="Arial" w:hAnsi="Arial" w:cs="Arial"/>
          <w:b/>
          <w:sz w:val="24"/>
          <w:szCs w:val="24"/>
        </w:rPr>
      </w:pPr>
      <w:r w:rsidRPr="00391CDC">
        <w:rPr>
          <w:rFonts w:ascii="Arial" w:hAnsi="Arial" w:cs="Arial"/>
          <w:b/>
          <w:sz w:val="24"/>
          <w:szCs w:val="24"/>
        </w:rPr>
        <w:t xml:space="preserve">The Jamaica Intellectual Property Office (JIPO) </w:t>
      </w:r>
    </w:p>
    <w:p w:rsidR="00391CDC" w:rsidRPr="00391CDC" w:rsidRDefault="00391CDC" w:rsidP="00391CDC">
      <w:pPr>
        <w:spacing w:line="360" w:lineRule="auto"/>
        <w:jc w:val="both"/>
        <w:rPr>
          <w:rFonts w:ascii="Arial" w:hAnsi="Arial" w:cs="Arial"/>
          <w:sz w:val="24"/>
          <w:szCs w:val="24"/>
        </w:rPr>
      </w:pPr>
      <w:r w:rsidRPr="00391CDC">
        <w:rPr>
          <w:rFonts w:ascii="Arial" w:hAnsi="Arial" w:cs="Arial"/>
          <w:sz w:val="24"/>
          <w:szCs w:val="24"/>
        </w:rPr>
        <w:t>JIPO is a statuary body, under the Jamaica Intellectual Property Office Act.</w:t>
      </w:r>
      <w:r>
        <w:rPr>
          <w:rStyle w:val="FootnoteReference"/>
          <w:rFonts w:ascii="Arial" w:hAnsi="Arial" w:cs="Arial"/>
          <w:sz w:val="24"/>
          <w:szCs w:val="24"/>
        </w:rPr>
        <w:footnoteReference w:id="20"/>
      </w:r>
      <w:r w:rsidRPr="00391CDC">
        <w:rPr>
          <w:rFonts w:ascii="Arial" w:hAnsi="Arial" w:cs="Arial"/>
          <w:sz w:val="24"/>
          <w:szCs w:val="24"/>
        </w:rPr>
        <w:t xml:space="preserve"> It is an agency of The Ministry of Industry, Investment and Commerce (</w:t>
      </w:r>
      <w:r w:rsidRPr="00391CDC">
        <w:rPr>
          <w:rFonts w:ascii="Arial" w:hAnsi="Arial" w:cs="Arial"/>
          <w:b/>
          <w:sz w:val="24"/>
          <w:szCs w:val="24"/>
        </w:rPr>
        <w:t>MIIC</w:t>
      </w:r>
      <w:r w:rsidRPr="00391CDC">
        <w:rPr>
          <w:rFonts w:ascii="Arial" w:hAnsi="Arial" w:cs="Arial"/>
          <w:sz w:val="24"/>
          <w:szCs w:val="24"/>
        </w:rPr>
        <w:t xml:space="preserve">). JIPO is the central focal point for IP in Jamaica and covers the whole range of IP protection instruments: copyright and related rights; trademarks; geographical indications; industrial designs; patents; plant varieties. JIPO also deals with issues related to traditional knowledge and cultural expressions. Operationally, JIPO conducts Public Education </w:t>
      </w:r>
      <w:proofErr w:type="spellStart"/>
      <w:r w:rsidRPr="00391CDC">
        <w:rPr>
          <w:rFonts w:ascii="Arial" w:hAnsi="Arial" w:cs="Arial"/>
          <w:sz w:val="24"/>
          <w:szCs w:val="24"/>
        </w:rPr>
        <w:t>programmes</w:t>
      </w:r>
      <w:proofErr w:type="spellEnd"/>
      <w:r w:rsidRPr="00391CDC">
        <w:rPr>
          <w:rFonts w:ascii="Arial" w:hAnsi="Arial" w:cs="Arial"/>
          <w:sz w:val="24"/>
          <w:szCs w:val="24"/>
        </w:rPr>
        <w:t xml:space="preserve"> for educational institutions, other Government agencies, community and business groups, and members of the creative community, as well as the enforcement arms of IP - the Police, Customs and the Judiciary on an on-going basis.</w:t>
      </w:r>
      <w:r>
        <w:rPr>
          <w:rStyle w:val="FootnoteReference"/>
          <w:rFonts w:ascii="Arial" w:hAnsi="Arial" w:cs="Arial"/>
          <w:sz w:val="24"/>
          <w:szCs w:val="24"/>
        </w:rPr>
        <w:footnoteReference w:id="21"/>
      </w:r>
      <w:r w:rsidRPr="00391CDC">
        <w:rPr>
          <w:rFonts w:ascii="Arial" w:hAnsi="Arial" w:cs="Arial"/>
          <w:sz w:val="24"/>
          <w:szCs w:val="24"/>
        </w:rPr>
        <w:t xml:space="preserve"> </w:t>
      </w:r>
    </w:p>
    <w:p w:rsidR="00391CDC" w:rsidRPr="00391CDC" w:rsidRDefault="00391CDC" w:rsidP="00391CDC">
      <w:pPr>
        <w:spacing w:line="360" w:lineRule="auto"/>
        <w:jc w:val="both"/>
        <w:rPr>
          <w:rFonts w:ascii="Arial" w:hAnsi="Arial" w:cs="Arial"/>
          <w:sz w:val="24"/>
          <w:szCs w:val="24"/>
        </w:rPr>
      </w:pPr>
      <w:r w:rsidRPr="00391CDC">
        <w:rPr>
          <w:rFonts w:ascii="Arial" w:hAnsi="Arial" w:cs="Arial"/>
          <w:sz w:val="24"/>
          <w:szCs w:val="24"/>
        </w:rPr>
        <w:t xml:space="preserve">JIPO is responsible for administering intellectual property rights in Jamaica, establishing protection for creative works and managing intellectual property of Jamaican inventors, and protecting the country’s national brand, Brand Jamaica. Brand Jamaica as an asset adds value on a daily basis. This asset is constituted by icons such as Usain Bolt; Reggae and Dancehall music and artists; the black, green and gold </w:t>
      </w:r>
      <w:proofErr w:type="spellStart"/>
      <w:r w:rsidRPr="00391CDC">
        <w:rPr>
          <w:rFonts w:ascii="Arial" w:hAnsi="Arial" w:cs="Arial"/>
          <w:sz w:val="24"/>
          <w:szCs w:val="24"/>
        </w:rPr>
        <w:t>colours</w:t>
      </w:r>
      <w:proofErr w:type="spellEnd"/>
      <w:r w:rsidRPr="00391CDC">
        <w:rPr>
          <w:rFonts w:ascii="Arial" w:hAnsi="Arial" w:cs="Arial"/>
          <w:sz w:val="24"/>
          <w:szCs w:val="24"/>
        </w:rPr>
        <w:t xml:space="preserve"> of the </w:t>
      </w:r>
      <w:r w:rsidRPr="00391CDC">
        <w:rPr>
          <w:rFonts w:ascii="Arial" w:hAnsi="Arial" w:cs="Arial"/>
          <w:sz w:val="24"/>
          <w:szCs w:val="24"/>
        </w:rPr>
        <w:lastRenderedPageBreak/>
        <w:t>national flag; and ‘things Jamaican’ on a whole. Jamaica, without a shadow of doubt, already has a very strong brand – probably one of the strongest in the world for the size of the country, its population and its economy.”</w:t>
      </w:r>
      <w:r>
        <w:rPr>
          <w:rStyle w:val="FootnoteReference"/>
          <w:rFonts w:ascii="Arial" w:hAnsi="Arial" w:cs="Arial"/>
          <w:sz w:val="24"/>
          <w:szCs w:val="24"/>
        </w:rPr>
        <w:footnoteReference w:id="22"/>
      </w:r>
      <w:r w:rsidRPr="00391CDC">
        <w:rPr>
          <w:rFonts w:ascii="Arial" w:hAnsi="Arial" w:cs="Arial"/>
          <w:sz w:val="24"/>
          <w:szCs w:val="24"/>
        </w:rPr>
        <w:t xml:space="preserve"> National brand management is integral for the development of industry sectors and is also dependent on good country image. Brand Jamaica’s creative industries are mostly comprised of the branded tourism accommodations, atmosphere, heritage and culture as well as the indigenous music and recordings of local artistes and singers. For the development of this sector which currently contributes to Jamaica GDP it is interpreted that enforced intellectual property will play a key role especially in the promoting of the brand online. </w:t>
      </w:r>
    </w:p>
    <w:p w:rsidR="00391CDC" w:rsidRPr="00391CDC" w:rsidRDefault="00391CDC" w:rsidP="00391CDC">
      <w:pPr>
        <w:spacing w:line="360" w:lineRule="auto"/>
        <w:rPr>
          <w:rFonts w:ascii="Arial" w:hAnsi="Arial" w:cs="Arial"/>
          <w:sz w:val="24"/>
          <w:szCs w:val="24"/>
        </w:rPr>
      </w:pPr>
      <w:r>
        <w:rPr>
          <w:rFonts w:ascii="Arial" w:hAnsi="Arial" w:cs="Arial"/>
          <w:b/>
          <w:bCs/>
          <w:sz w:val="24"/>
          <w:szCs w:val="24"/>
        </w:rPr>
        <w:t xml:space="preserve">Jamaica’s </w:t>
      </w:r>
      <w:r w:rsidRPr="00391CDC">
        <w:rPr>
          <w:rFonts w:ascii="Arial" w:hAnsi="Arial" w:cs="Arial"/>
          <w:b/>
          <w:bCs/>
          <w:sz w:val="24"/>
          <w:szCs w:val="24"/>
        </w:rPr>
        <w:t>Copyright Tribunal</w:t>
      </w:r>
    </w:p>
    <w:p w:rsidR="00391CDC" w:rsidRPr="00391CDC" w:rsidRDefault="00391CDC" w:rsidP="00391CDC">
      <w:pPr>
        <w:spacing w:line="360" w:lineRule="auto"/>
        <w:jc w:val="both"/>
        <w:rPr>
          <w:rFonts w:ascii="Arial" w:hAnsi="Arial" w:cs="Arial"/>
          <w:b/>
          <w:bCs/>
          <w:sz w:val="24"/>
          <w:szCs w:val="24"/>
        </w:rPr>
      </w:pPr>
      <w:r w:rsidRPr="00391CDC">
        <w:rPr>
          <w:rFonts w:ascii="Arial" w:hAnsi="Arial" w:cs="Arial"/>
          <w:sz w:val="24"/>
          <w:szCs w:val="24"/>
        </w:rPr>
        <w:t>The CA made provision for the establishment of a Copyright Tribunal.</w:t>
      </w:r>
      <w:r w:rsidRPr="00391CDC">
        <w:rPr>
          <w:rFonts w:ascii="Arial" w:hAnsi="Arial" w:cs="Arial"/>
          <w:b/>
          <w:bCs/>
          <w:sz w:val="24"/>
          <w:szCs w:val="24"/>
        </w:rPr>
        <w:t xml:space="preserve"> </w:t>
      </w:r>
      <w:r w:rsidRPr="00391CDC">
        <w:rPr>
          <w:rFonts w:ascii="Arial" w:hAnsi="Arial" w:cs="Arial"/>
          <w:sz w:val="24"/>
          <w:szCs w:val="24"/>
        </w:rPr>
        <w:t>Jamaica’s Copyright Tribunal is designed to interface with user groups and collecting societies in the licensing of various rights. It provides a mechanism for the settlement of disputes relating to licensing schemes or licenses, which the parties have not been able to resolve otherwise.</w:t>
      </w:r>
    </w:p>
    <w:p w:rsidR="00391CDC" w:rsidRPr="00391CDC" w:rsidRDefault="00391CDC" w:rsidP="00391CDC">
      <w:pPr>
        <w:spacing w:line="360" w:lineRule="auto"/>
        <w:jc w:val="both"/>
        <w:rPr>
          <w:rFonts w:ascii="Arial" w:hAnsi="Arial" w:cs="Arial"/>
          <w:sz w:val="24"/>
          <w:szCs w:val="24"/>
        </w:rPr>
      </w:pPr>
      <w:r w:rsidRPr="00391CDC">
        <w:rPr>
          <w:rFonts w:ascii="Arial" w:hAnsi="Arial" w:cs="Arial"/>
          <w:sz w:val="24"/>
          <w:szCs w:val="24"/>
        </w:rPr>
        <w:t>The Copyright Tribunal may hear references concerning licensing schemes operated, or licenses granted by a licensing body in relation to the copyright in literary, dramatic, musical or artistic works or films which cover works of more than one author. Such licenses or schemes must concern the reproduction, public performance, broadcasting or cable casting of the protected work.</w:t>
      </w:r>
    </w:p>
    <w:p w:rsidR="008B0242" w:rsidRPr="007E0BE1" w:rsidRDefault="008B0242" w:rsidP="00AA0483">
      <w:pPr>
        <w:spacing w:line="360" w:lineRule="auto"/>
        <w:jc w:val="both"/>
        <w:rPr>
          <w:rFonts w:ascii="Arial" w:hAnsi="Arial" w:cs="Arial"/>
          <w:b/>
          <w:sz w:val="24"/>
          <w:szCs w:val="24"/>
        </w:rPr>
      </w:pPr>
      <w:r w:rsidRPr="007E0BE1">
        <w:rPr>
          <w:rFonts w:ascii="Arial" w:hAnsi="Arial" w:cs="Arial"/>
          <w:b/>
          <w:sz w:val="24"/>
          <w:szCs w:val="24"/>
        </w:rPr>
        <w:t>Collective Management Organizations</w:t>
      </w:r>
      <w:r w:rsidR="007E0BE1">
        <w:rPr>
          <w:rFonts w:ascii="Arial" w:hAnsi="Arial" w:cs="Arial"/>
          <w:b/>
          <w:sz w:val="24"/>
          <w:szCs w:val="24"/>
        </w:rPr>
        <w:t xml:space="preserve"> (CMO)</w:t>
      </w:r>
    </w:p>
    <w:p w:rsidR="00327C3D" w:rsidRDefault="00E42AFE" w:rsidP="00AA0483">
      <w:pPr>
        <w:spacing w:line="360" w:lineRule="auto"/>
        <w:jc w:val="both"/>
        <w:rPr>
          <w:rFonts w:ascii="Arial" w:hAnsi="Arial" w:cs="Arial"/>
          <w:sz w:val="24"/>
          <w:szCs w:val="24"/>
        </w:rPr>
      </w:pPr>
      <w:r>
        <w:rPr>
          <w:rFonts w:ascii="Arial" w:hAnsi="Arial" w:cs="Arial"/>
          <w:sz w:val="24"/>
          <w:szCs w:val="24"/>
        </w:rPr>
        <w:t>In Jamaica, within</w:t>
      </w:r>
      <w:r w:rsidR="00327C3D" w:rsidRPr="00327C3D">
        <w:rPr>
          <w:rFonts w:ascii="Arial" w:hAnsi="Arial" w:cs="Arial"/>
          <w:sz w:val="24"/>
          <w:szCs w:val="24"/>
        </w:rPr>
        <w:t xml:space="preserve"> the area of copyright </w:t>
      </w:r>
      <w:r w:rsidR="00327C3D">
        <w:rPr>
          <w:rFonts w:ascii="Arial" w:hAnsi="Arial" w:cs="Arial"/>
          <w:sz w:val="24"/>
          <w:szCs w:val="24"/>
        </w:rPr>
        <w:t xml:space="preserve">based </w:t>
      </w:r>
      <w:r w:rsidR="00327C3D" w:rsidRPr="00327C3D">
        <w:rPr>
          <w:rFonts w:ascii="Arial" w:hAnsi="Arial" w:cs="Arial"/>
          <w:sz w:val="24"/>
          <w:szCs w:val="24"/>
        </w:rPr>
        <w:t>creative industries, there are three CMO</w:t>
      </w:r>
      <w:r w:rsidR="00327C3D">
        <w:rPr>
          <w:rFonts w:ascii="Arial" w:hAnsi="Arial" w:cs="Arial"/>
          <w:sz w:val="24"/>
          <w:szCs w:val="24"/>
        </w:rPr>
        <w:t>’</w:t>
      </w:r>
      <w:r w:rsidR="00327C3D" w:rsidRPr="00327C3D">
        <w:rPr>
          <w:rFonts w:ascii="Arial" w:hAnsi="Arial" w:cs="Arial"/>
          <w:sz w:val="24"/>
          <w:szCs w:val="24"/>
        </w:rPr>
        <w:t>s</w:t>
      </w:r>
      <w:r w:rsidR="00327C3D">
        <w:rPr>
          <w:rFonts w:ascii="Arial" w:hAnsi="Arial" w:cs="Arial"/>
          <w:sz w:val="24"/>
          <w:szCs w:val="24"/>
        </w:rPr>
        <w:t xml:space="preserve"> </w:t>
      </w:r>
      <w:r w:rsidR="00327C3D" w:rsidRPr="00327C3D">
        <w:rPr>
          <w:rFonts w:ascii="Arial" w:hAnsi="Arial" w:cs="Arial"/>
          <w:sz w:val="24"/>
          <w:szCs w:val="24"/>
        </w:rPr>
        <w:t xml:space="preserve">to be mentioned: </w:t>
      </w:r>
    </w:p>
    <w:p w:rsidR="00E42AFE" w:rsidRDefault="00E42AFE" w:rsidP="00E42AFE">
      <w:pPr>
        <w:pStyle w:val="ListParagraph"/>
        <w:numPr>
          <w:ilvl w:val="0"/>
          <w:numId w:val="5"/>
        </w:numPr>
        <w:spacing w:line="360" w:lineRule="auto"/>
        <w:jc w:val="both"/>
        <w:rPr>
          <w:rFonts w:ascii="Arial" w:hAnsi="Arial" w:cs="Arial"/>
          <w:sz w:val="24"/>
          <w:szCs w:val="24"/>
        </w:rPr>
      </w:pPr>
      <w:r w:rsidRPr="00327C3D">
        <w:rPr>
          <w:rFonts w:ascii="Arial" w:hAnsi="Arial" w:cs="Arial"/>
          <w:sz w:val="24"/>
          <w:szCs w:val="24"/>
        </w:rPr>
        <w:t>Jamaica Association of Composers Authors and Publishers</w:t>
      </w:r>
      <w:r>
        <w:rPr>
          <w:rFonts w:ascii="Arial" w:hAnsi="Arial" w:cs="Arial"/>
          <w:sz w:val="24"/>
          <w:szCs w:val="24"/>
        </w:rPr>
        <w:t xml:space="preserve"> (</w:t>
      </w:r>
      <w:r w:rsidRPr="00E42AFE">
        <w:rPr>
          <w:rFonts w:ascii="Arial" w:hAnsi="Arial" w:cs="Arial"/>
          <w:b/>
          <w:sz w:val="24"/>
          <w:szCs w:val="24"/>
        </w:rPr>
        <w:t>JACAP</w:t>
      </w:r>
      <w:r>
        <w:rPr>
          <w:rFonts w:ascii="Arial" w:hAnsi="Arial" w:cs="Arial"/>
          <w:sz w:val="24"/>
          <w:szCs w:val="24"/>
        </w:rPr>
        <w:t>)</w:t>
      </w:r>
      <w:r w:rsidRPr="00327C3D">
        <w:rPr>
          <w:rFonts w:ascii="Arial" w:hAnsi="Arial" w:cs="Arial"/>
          <w:sz w:val="24"/>
          <w:szCs w:val="24"/>
        </w:rPr>
        <w:t xml:space="preserve"> </w:t>
      </w:r>
      <w:proofErr w:type="gramStart"/>
      <w:r w:rsidRPr="00327C3D">
        <w:rPr>
          <w:rFonts w:ascii="Arial" w:hAnsi="Arial" w:cs="Arial"/>
          <w:sz w:val="24"/>
          <w:szCs w:val="24"/>
        </w:rPr>
        <w:t>represents</w:t>
      </w:r>
      <w:proofErr w:type="gramEnd"/>
      <w:r w:rsidRPr="00327C3D">
        <w:rPr>
          <w:rFonts w:ascii="Arial" w:hAnsi="Arial" w:cs="Arial"/>
          <w:sz w:val="24"/>
          <w:szCs w:val="24"/>
        </w:rPr>
        <w:t xml:space="preserve"> the primary right holders of music creators (composers</w:t>
      </w:r>
      <w:r>
        <w:rPr>
          <w:rFonts w:ascii="Arial" w:hAnsi="Arial" w:cs="Arial"/>
          <w:sz w:val="24"/>
          <w:szCs w:val="24"/>
        </w:rPr>
        <w:t xml:space="preserve"> and authors) and </w:t>
      </w:r>
      <w:r>
        <w:rPr>
          <w:rFonts w:ascii="Arial" w:hAnsi="Arial" w:cs="Arial"/>
          <w:sz w:val="24"/>
          <w:szCs w:val="24"/>
        </w:rPr>
        <w:lastRenderedPageBreak/>
        <w:t>publishers.</w:t>
      </w:r>
      <w:r>
        <w:rPr>
          <w:rStyle w:val="FootnoteReference"/>
          <w:rFonts w:ascii="Arial" w:hAnsi="Arial" w:cs="Arial"/>
          <w:sz w:val="24"/>
          <w:szCs w:val="24"/>
        </w:rPr>
        <w:footnoteReference w:id="23"/>
      </w:r>
      <w:r>
        <w:rPr>
          <w:rFonts w:ascii="Arial" w:hAnsi="Arial" w:cs="Arial"/>
          <w:sz w:val="24"/>
          <w:szCs w:val="24"/>
        </w:rPr>
        <w:t xml:space="preserve"> JACAP </w:t>
      </w:r>
      <w:r w:rsidRPr="00151D96">
        <w:rPr>
          <w:rFonts w:ascii="Arial" w:hAnsi="Arial" w:cs="Arial"/>
          <w:sz w:val="24"/>
          <w:szCs w:val="24"/>
        </w:rPr>
        <w:t>acquires performing and recording rights from its composer,</w:t>
      </w:r>
      <w:r>
        <w:rPr>
          <w:rFonts w:ascii="Arial" w:hAnsi="Arial" w:cs="Arial"/>
          <w:sz w:val="24"/>
          <w:szCs w:val="24"/>
        </w:rPr>
        <w:t xml:space="preserve"> author and music publisher members and from its overseas affiliates, </w:t>
      </w:r>
      <w:proofErr w:type="spellStart"/>
      <w:r>
        <w:rPr>
          <w:rFonts w:ascii="Arial" w:hAnsi="Arial" w:cs="Arial"/>
          <w:sz w:val="24"/>
          <w:szCs w:val="24"/>
        </w:rPr>
        <w:t>licences</w:t>
      </w:r>
      <w:proofErr w:type="spellEnd"/>
      <w:r>
        <w:rPr>
          <w:rFonts w:ascii="Arial" w:hAnsi="Arial" w:cs="Arial"/>
          <w:sz w:val="24"/>
          <w:szCs w:val="24"/>
        </w:rPr>
        <w:t xml:space="preserve"> (or gives permission for the use of) those rights, collects </w:t>
      </w:r>
      <w:proofErr w:type="spellStart"/>
      <w:r>
        <w:rPr>
          <w:rFonts w:ascii="Arial" w:hAnsi="Arial" w:cs="Arial"/>
          <w:sz w:val="24"/>
          <w:szCs w:val="24"/>
        </w:rPr>
        <w:t>licence</w:t>
      </w:r>
      <w:proofErr w:type="spellEnd"/>
      <w:r>
        <w:rPr>
          <w:rFonts w:ascii="Arial" w:hAnsi="Arial" w:cs="Arial"/>
          <w:sz w:val="24"/>
          <w:szCs w:val="24"/>
        </w:rPr>
        <w:t xml:space="preserve"> fees in return for grant of </w:t>
      </w:r>
      <w:proofErr w:type="spellStart"/>
      <w:r>
        <w:rPr>
          <w:rFonts w:ascii="Arial" w:hAnsi="Arial" w:cs="Arial"/>
          <w:sz w:val="24"/>
          <w:szCs w:val="24"/>
        </w:rPr>
        <w:t>licences</w:t>
      </w:r>
      <w:proofErr w:type="spellEnd"/>
      <w:r>
        <w:rPr>
          <w:rFonts w:ascii="Arial" w:hAnsi="Arial" w:cs="Arial"/>
          <w:sz w:val="24"/>
          <w:szCs w:val="24"/>
        </w:rPr>
        <w:t xml:space="preserve"> and distributes royalties to its members and affiliates.</w:t>
      </w:r>
      <w:r w:rsidRPr="00E42AFE">
        <w:rPr>
          <w:rFonts w:ascii="Arial" w:hAnsi="Arial" w:cs="Arial"/>
          <w:sz w:val="24"/>
          <w:szCs w:val="24"/>
        </w:rPr>
        <w:t xml:space="preserve"> JACAP calculates its fees based on the percentage of royalties of member copyright owners.</w:t>
      </w:r>
      <w:r>
        <w:rPr>
          <w:rStyle w:val="FootnoteReference"/>
          <w:rFonts w:ascii="Arial" w:hAnsi="Arial" w:cs="Arial"/>
          <w:sz w:val="24"/>
          <w:szCs w:val="24"/>
        </w:rPr>
        <w:footnoteReference w:id="24"/>
      </w:r>
      <w:r>
        <w:rPr>
          <w:rFonts w:ascii="Arial" w:hAnsi="Arial" w:cs="Arial"/>
          <w:sz w:val="24"/>
          <w:szCs w:val="24"/>
        </w:rPr>
        <w:t xml:space="preserve"> </w:t>
      </w:r>
      <w:r w:rsidRPr="00E42AFE">
        <w:rPr>
          <w:rFonts w:ascii="Arial" w:hAnsi="Arial" w:cs="Arial"/>
          <w:sz w:val="24"/>
          <w:szCs w:val="24"/>
        </w:rPr>
        <w:t xml:space="preserve">JACAP administers rights granted under the </w:t>
      </w:r>
      <w:r w:rsidRPr="00E42AFE">
        <w:rPr>
          <w:rFonts w:ascii="Arial" w:hAnsi="Arial" w:cs="Arial"/>
          <w:b/>
          <w:sz w:val="24"/>
          <w:szCs w:val="24"/>
        </w:rPr>
        <w:t>Copyright Act</w:t>
      </w:r>
      <w:r w:rsidRPr="00E42AFE">
        <w:rPr>
          <w:rFonts w:ascii="Arial" w:hAnsi="Arial" w:cs="Arial"/>
          <w:sz w:val="24"/>
          <w:szCs w:val="24"/>
        </w:rPr>
        <w:t xml:space="preserve"> </w:t>
      </w:r>
      <w:r w:rsidRPr="00E42AFE">
        <w:rPr>
          <w:rFonts w:ascii="Arial" w:hAnsi="Arial" w:cs="Arial"/>
          <w:b/>
          <w:sz w:val="24"/>
          <w:szCs w:val="24"/>
        </w:rPr>
        <w:t>1993</w:t>
      </w:r>
      <w:r w:rsidRPr="00E42AFE">
        <w:rPr>
          <w:rFonts w:ascii="Arial" w:hAnsi="Arial" w:cs="Arial"/>
          <w:sz w:val="24"/>
          <w:szCs w:val="24"/>
        </w:rPr>
        <w:t xml:space="preserve"> and by extension the </w:t>
      </w:r>
      <w:r w:rsidRPr="00E42AFE">
        <w:rPr>
          <w:rFonts w:ascii="Arial" w:hAnsi="Arial" w:cs="Arial"/>
          <w:b/>
          <w:sz w:val="24"/>
          <w:szCs w:val="24"/>
        </w:rPr>
        <w:t>Jamaica Copyright Right (Amendment) Act 1999</w:t>
      </w:r>
      <w:r w:rsidRPr="00E42AFE">
        <w:rPr>
          <w:rFonts w:ascii="Arial" w:hAnsi="Arial" w:cs="Arial"/>
          <w:sz w:val="24"/>
          <w:szCs w:val="24"/>
        </w:rPr>
        <w:t>.</w:t>
      </w:r>
    </w:p>
    <w:p w:rsidR="00922019" w:rsidRPr="00E42AFE" w:rsidRDefault="00922019" w:rsidP="00922019">
      <w:pPr>
        <w:pStyle w:val="ListParagraph"/>
        <w:spacing w:line="360" w:lineRule="auto"/>
        <w:jc w:val="both"/>
        <w:rPr>
          <w:rFonts w:ascii="Arial" w:hAnsi="Arial" w:cs="Arial"/>
          <w:sz w:val="24"/>
          <w:szCs w:val="24"/>
        </w:rPr>
      </w:pPr>
    </w:p>
    <w:p w:rsidR="00484CF0" w:rsidRDefault="00327C3D" w:rsidP="00484CF0">
      <w:pPr>
        <w:pStyle w:val="ListParagraph"/>
        <w:numPr>
          <w:ilvl w:val="0"/>
          <w:numId w:val="5"/>
        </w:numPr>
        <w:spacing w:line="360" w:lineRule="auto"/>
        <w:jc w:val="both"/>
        <w:rPr>
          <w:rFonts w:ascii="Arial" w:hAnsi="Arial" w:cs="Arial"/>
          <w:sz w:val="24"/>
          <w:szCs w:val="24"/>
        </w:rPr>
      </w:pPr>
      <w:r w:rsidRPr="00327C3D">
        <w:rPr>
          <w:rFonts w:ascii="Arial" w:hAnsi="Arial" w:cs="Arial"/>
          <w:sz w:val="24"/>
          <w:szCs w:val="24"/>
        </w:rPr>
        <w:t>Jamaica Music Society (</w:t>
      </w:r>
      <w:r w:rsidRPr="00327C3D">
        <w:rPr>
          <w:rFonts w:ascii="Arial" w:hAnsi="Arial" w:cs="Arial"/>
          <w:b/>
          <w:sz w:val="24"/>
          <w:szCs w:val="24"/>
        </w:rPr>
        <w:t>JAMMS</w:t>
      </w:r>
      <w:r w:rsidRPr="00327C3D">
        <w:rPr>
          <w:rFonts w:ascii="Arial" w:hAnsi="Arial" w:cs="Arial"/>
          <w:sz w:val="24"/>
          <w:szCs w:val="24"/>
        </w:rPr>
        <w:t xml:space="preserve">) </w:t>
      </w:r>
      <w:r>
        <w:rPr>
          <w:rFonts w:ascii="Arial" w:hAnsi="Arial" w:cs="Arial"/>
          <w:sz w:val="24"/>
          <w:szCs w:val="24"/>
        </w:rPr>
        <w:t xml:space="preserve">was </w:t>
      </w:r>
      <w:r w:rsidRPr="00327C3D">
        <w:rPr>
          <w:rFonts w:ascii="Arial" w:hAnsi="Arial" w:cs="Arial"/>
          <w:sz w:val="24"/>
          <w:szCs w:val="24"/>
        </w:rPr>
        <w:t>established with the collaboration of the International Federation of Phonographic Industry (</w:t>
      </w:r>
      <w:r w:rsidRPr="00327C3D">
        <w:rPr>
          <w:rFonts w:ascii="Arial" w:hAnsi="Arial" w:cs="Arial"/>
          <w:b/>
          <w:sz w:val="24"/>
          <w:szCs w:val="24"/>
        </w:rPr>
        <w:t>IFPI</w:t>
      </w:r>
      <w:r w:rsidRPr="00327C3D">
        <w:rPr>
          <w:rFonts w:ascii="Arial" w:hAnsi="Arial" w:cs="Arial"/>
          <w:sz w:val="24"/>
          <w:szCs w:val="24"/>
        </w:rPr>
        <w:t>), the Recording Industry Association of Jamaica (</w:t>
      </w:r>
      <w:proofErr w:type="spellStart"/>
      <w:r w:rsidRPr="00327C3D">
        <w:rPr>
          <w:rFonts w:ascii="Arial" w:hAnsi="Arial" w:cs="Arial"/>
          <w:b/>
          <w:sz w:val="24"/>
          <w:szCs w:val="24"/>
        </w:rPr>
        <w:t>RIAJam</w:t>
      </w:r>
      <w:proofErr w:type="spellEnd"/>
      <w:r w:rsidRPr="00327C3D">
        <w:rPr>
          <w:rFonts w:ascii="Arial" w:hAnsi="Arial" w:cs="Arial"/>
          <w:sz w:val="24"/>
          <w:szCs w:val="24"/>
        </w:rPr>
        <w:t>), among other local interests, and has been constituted to represent both local record producers/labels as well as international recording companies/labels. JAMMS represents international a</w:t>
      </w:r>
      <w:r>
        <w:rPr>
          <w:rFonts w:ascii="Arial" w:hAnsi="Arial" w:cs="Arial"/>
          <w:sz w:val="24"/>
          <w:szCs w:val="24"/>
        </w:rPr>
        <w:t>nd national record producers.</w:t>
      </w:r>
      <w:r w:rsidR="00484CF0">
        <w:rPr>
          <w:rFonts w:ascii="Arial" w:hAnsi="Arial" w:cs="Arial"/>
          <w:sz w:val="24"/>
          <w:szCs w:val="24"/>
        </w:rPr>
        <w:t xml:space="preserve"> </w:t>
      </w:r>
    </w:p>
    <w:p w:rsidR="00922019" w:rsidRDefault="00922019" w:rsidP="00922019">
      <w:pPr>
        <w:pStyle w:val="ListParagraph"/>
        <w:spacing w:line="360" w:lineRule="auto"/>
        <w:jc w:val="both"/>
        <w:rPr>
          <w:rFonts w:ascii="Arial" w:hAnsi="Arial" w:cs="Arial"/>
          <w:sz w:val="24"/>
          <w:szCs w:val="24"/>
        </w:rPr>
      </w:pPr>
    </w:p>
    <w:p w:rsidR="00327C3D" w:rsidRDefault="00484CF0" w:rsidP="00484CF0">
      <w:pPr>
        <w:pStyle w:val="ListParagraph"/>
        <w:spacing w:line="360" w:lineRule="auto"/>
        <w:jc w:val="both"/>
        <w:rPr>
          <w:rFonts w:ascii="Arial" w:hAnsi="Arial" w:cs="Arial"/>
          <w:sz w:val="24"/>
          <w:szCs w:val="24"/>
        </w:rPr>
      </w:pPr>
      <w:r>
        <w:rPr>
          <w:rFonts w:ascii="Arial" w:hAnsi="Arial" w:cs="Arial"/>
          <w:sz w:val="24"/>
          <w:szCs w:val="24"/>
        </w:rPr>
        <w:t>The role of JAMMS</w:t>
      </w:r>
      <w:r w:rsidRPr="00484CF0">
        <w:rPr>
          <w:rFonts w:ascii="Arial" w:hAnsi="Arial" w:cs="Arial"/>
          <w:sz w:val="24"/>
          <w:szCs w:val="24"/>
        </w:rPr>
        <w:t xml:space="preserve"> is to manage the broadcasting and public performance rights of its members, through its role as a 'licensing agency/collecting society. This involves the granting of </w:t>
      </w:r>
      <w:proofErr w:type="spellStart"/>
      <w:r w:rsidRPr="00484CF0">
        <w:rPr>
          <w:rFonts w:ascii="Arial" w:hAnsi="Arial" w:cs="Arial"/>
          <w:sz w:val="24"/>
          <w:szCs w:val="24"/>
        </w:rPr>
        <w:t>licences</w:t>
      </w:r>
      <w:proofErr w:type="spellEnd"/>
      <w:r w:rsidRPr="00484CF0">
        <w:rPr>
          <w:rFonts w:ascii="Arial" w:hAnsi="Arial" w:cs="Arial"/>
          <w:sz w:val="24"/>
          <w:szCs w:val="24"/>
        </w:rPr>
        <w:t xml:space="preserve"> to music users, including, radio broadcasters, television broadcasters, webcasters, cable operators, clubs operators, restaurants, gyms, party organizers, show promoters etc. This means, all persons or entities that broadcasts or publicly performs sound recordings as part of their activities, requir</w:t>
      </w:r>
      <w:r>
        <w:rPr>
          <w:rFonts w:ascii="Arial" w:hAnsi="Arial" w:cs="Arial"/>
          <w:sz w:val="24"/>
          <w:szCs w:val="24"/>
        </w:rPr>
        <w:t xml:space="preserve">es a JAMMS </w:t>
      </w:r>
      <w:proofErr w:type="spellStart"/>
      <w:r>
        <w:rPr>
          <w:rFonts w:ascii="Arial" w:hAnsi="Arial" w:cs="Arial"/>
          <w:sz w:val="24"/>
          <w:szCs w:val="24"/>
        </w:rPr>
        <w:t>licence</w:t>
      </w:r>
      <w:proofErr w:type="spellEnd"/>
      <w:r>
        <w:rPr>
          <w:rFonts w:ascii="Arial" w:hAnsi="Arial" w:cs="Arial"/>
          <w:sz w:val="24"/>
          <w:szCs w:val="24"/>
        </w:rPr>
        <w:t xml:space="preserve">. JAMMS' role, similar to JACAP </w:t>
      </w:r>
      <w:r w:rsidRPr="00484CF0">
        <w:rPr>
          <w:rFonts w:ascii="Arial" w:hAnsi="Arial" w:cs="Arial"/>
          <w:sz w:val="24"/>
          <w:szCs w:val="24"/>
        </w:rPr>
        <w:t>extends, to the collection and distribution of royalties, to its members, on account of royalties paid over from the various music users.</w:t>
      </w:r>
      <w:r>
        <w:rPr>
          <w:rStyle w:val="FootnoteReference"/>
          <w:rFonts w:ascii="Arial" w:hAnsi="Arial" w:cs="Arial"/>
          <w:sz w:val="24"/>
          <w:szCs w:val="24"/>
        </w:rPr>
        <w:footnoteReference w:id="25"/>
      </w:r>
    </w:p>
    <w:p w:rsidR="00762485" w:rsidRDefault="00762485" w:rsidP="00484CF0">
      <w:pPr>
        <w:pStyle w:val="ListParagraph"/>
        <w:spacing w:line="360" w:lineRule="auto"/>
        <w:jc w:val="both"/>
        <w:rPr>
          <w:rFonts w:ascii="Arial" w:hAnsi="Arial" w:cs="Arial"/>
          <w:sz w:val="24"/>
          <w:szCs w:val="24"/>
        </w:rPr>
      </w:pPr>
    </w:p>
    <w:p w:rsidR="00762485" w:rsidRPr="00762485" w:rsidRDefault="00762485" w:rsidP="00762485">
      <w:pPr>
        <w:pStyle w:val="ListParagraph"/>
        <w:spacing w:line="360" w:lineRule="auto"/>
        <w:jc w:val="both"/>
        <w:rPr>
          <w:rFonts w:ascii="Arial" w:hAnsi="Arial" w:cs="Arial"/>
          <w:bCs/>
          <w:sz w:val="24"/>
          <w:szCs w:val="24"/>
        </w:rPr>
      </w:pPr>
      <w:r w:rsidRPr="00762485">
        <w:rPr>
          <w:rFonts w:ascii="Arial" w:hAnsi="Arial" w:cs="Arial"/>
          <w:bCs/>
          <w:sz w:val="24"/>
          <w:szCs w:val="24"/>
        </w:rPr>
        <w:t xml:space="preserve">JAMMS, along with the collaboration of the Jamaica Constabulary Force (JCF) had launched a massive copyright compliance and enforcement initiative in 2013. </w:t>
      </w:r>
      <w:r w:rsidRPr="00762485">
        <w:rPr>
          <w:rFonts w:ascii="Arial" w:hAnsi="Arial" w:cs="Arial"/>
          <w:sz w:val="24"/>
          <w:szCs w:val="24"/>
        </w:rPr>
        <w:t xml:space="preserve">The initiative focused especially on event promoters/event organizers, given that </w:t>
      </w:r>
      <w:r w:rsidRPr="00762485">
        <w:rPr>
          <w:rFonts w:ascii="Arial" w:hAnsi="Arial" w:cs="Arial"/>
          <w:sz w:val="24"/>
          <w:szCs w:val="24"/>
        </w:rPr>
        <w:lastRenderedPageBreak/>
        <w:t>almost by necessity music is played at their events.</w:t>
      </w:r>
      <w:r w:rsidRPr="00762485">
        <w:rPr>
          <w:rFonts w:ascii="Arial" w:hAnsi="Arial" w:cs="Arial"/>
          <w:sz w:val="24"/>
          <w:szCs w:val="24"/>
        </w:rPr>
        <w:br/>
        <w:t xml:space="preserve">All party promoters, club operators, and in general all persons or businesses having music played at their events or in their businesses are required by law to obtain </w:t>
      </w:r>
      <w:r>
        <w:rPr>
          <w:rFonts w:ascii="Arial" w:hAnsi="Arial" w:cs="Arial"/>
          <w:sz w:val="24"/>
          <w:szCs w:val="24"/>
        </w:rPr>
        <w:t xml:space="preserve">the relevant copyright </w:t>
      </w:r>
      <w:proofErr w:type="spellStart"/>
      <w:r>
        <w:rPr>
          <w:rFonts w:ascii="Arial" w:hAnsi="Arial" w:cs="Arial"/>
          <w:sz w:val="24"/>
          <w:szCs w:val="24"/>
        </w:rPr>
        <w:t>licence</w:t>
      </w:r>
      <w:proofErr w:type="spellEnd"/>
      <w:r>
        <w:rPr>
          <w:rFonts w:ascii="Arial" w:hAnsi="Arial" w:cs="Arial"/>
          <w:sz w:val="24"/>
          <w:szCs w:val="24"/>
        </w:rPr>
        <w:t>.</w:t>
      </w:r>
      <w:r>
        <w:rPr>
          <w:rStyle w:val="FootnoteReference"/>
          <w:rFonts w:ascii="Arial" w:hAnsi="Arial" w:cs="Arial"/>
          <w:sz w:val="24"/>
          <w:szCs w:val="24"/>
        </w:rPr>
        <w:footnoteReference w:id="26"/>
      </w:r>
    </w:p>
    <w:p w:rsidR="00922019" w:rsidRPr="00484CF0" w:rsidRDefault="00922019" w:rsidP="00484CF0">
      <w:pPr>
        <w:pStyle w:val="ListParagraph"/>
        <w:spacing w:line="360" w:lineRule="auto"/>
        <w:jc w:val="both"/>
        <w:rPr>
          <w:rFonts w:ascii="Arial" w:hAnsi="Arial" w:cs="Arial"/>
          <w:sz w:val="24"/>
          <w:szCs w:val="24"/>
        </w:rPr>
      </w:pPr>
    </w:p>
    <w:p w:rsidR="00327C3D" w:rsidRDefault="00327C3D" w:rsidP="00327C3D">
      <w:pPr>
        <w:pStyle w:val="ListParagraph"/>
        <w:numPr>
          <w:ilvl w:val="0"/>
          <w:numId w:val="5"/>
        </w:numPr>
        <w:spacing w:line="360" w:lineRule="auto"/>
        <w:jc w:val="both"/>
        <w:rPr>
          <w:rFonts w:ascii="Arial" w:hAnsi="Arial" w:cs="Arial"/>
          <w:sz w:val="24"/>
          <w:szCs w:val="24"/>
        </w:rPr>
      </w:pPr>
      <w:r w:rsidRPr="00327C3D">
        <w:rPr>
          <w:rFonts w:ascii="Arial" w:hAnsi="Arial" w:cs="Arial"/>
          <w:sz w:val="24"/>
          <w:szCs w:val="24"/>
        </w:rPr>
        <w:t xml:space="preserve">Jamaican Copyright Licensing Agency </w:t>
      </w:r>
      <w:r w:rsidRPr="00E42AFE">
        <w:rPr>
          <w:rFonts w:ascii="Arial" w:hAnsi="Arial" w:cs="Arial"/>
          <w:b/>
          <w:sz w:val="24"/>
          <w:szCs w:val="24"/>
        </w:rPr>
        <w:t>(JAMCOPY)</w:t>
      </w:r>
      <w:r>
        <w:rPr>
          <w:rFonts w:ascii="Arial" w:hAnsi="Arial" w:cs="Arial"/>
          <w:sz w:val="24"/>
          <w:szCs w:val="24"/>
        </w:rPr>
        <w:t xml:space="preserve"> </w:t>
      </w:r>
      <w:r w:rsidRPr="00327C3D">
        <w:rPr>
          <w:rFonts w:ascii="Arial" w:hAnsi="Arial" w:cs="Arial"/>
          <w:sz w:val="24"/>
          <w:szCs w:val="24"/>
        </w:rPr>
        <w:t xml:space="preserve">is the national rights management </w:t>
      </w:r>
      <w:proofErr w:type="spellStart"/>
      <w:r w:rsidRPr="00327C3D">
        <w:rPr>
          <w:rFonts w:ascii="Arial" w:hAnsi="Arial" w:cs="Arial"/>
          <w:sz w:val="24"/>
          <w:szCs w:val="24"/>
        </w:rPr>
        <w:t>organisatio</w:t>
      </w:r>
      <w:r>
        <w:rPr>
          <w:rFonts w:ascii="Arial" w:hAnsi="Arial" w:cs="Arial"/>
          <w:sz w:val="24"/>
          <w:szCs w:val="24"/>
        </w:rPr>
        <w:t>n</w:t>
      </w:r>
      <w:proofErr w:type="spellEnd"/>
      <w:r>
        <w:rPr>
          <w:rFonts w:ascii="Arial" w:hAnsi="Arial" w:cs="Arial"/>
          <w:sz w:val="24"/>
          <w:szCs w:val="24"/>
        </w:rPr>
        <w:t xml:space="preserve"> in the text and image sphere.</w:t>
      </w:r>
      <w:r w:rsidRPr="00327C3D">
        <w:rPr>
          <w:rFonts w:ascii="Arial" w:hAnsi="Arial" w:cs="Arial"/>
          <w:sz w:val="24"/>
          <w:szCs w:val="24"/>
        </w:rPr>
        <w:t xml:space="preserve"> JAMCOPY </w:t>
      </w:r>
      <w:r>
        <w:rPr>
          <w:rFonts w:ascii="Arial" w:hAnsi="Arial" w:cs="Arial"/>
          <w:sz w:val="24"/>
          <w:szCs w:val="24"/>
        </w:rPr>
        <w:t xml:space="preserve">is recognized </w:t>
      </w:r>
      <w:r w:rsidRPr="00327C3D">
        <w:rPr>
          <w:rFonts w:ascii="Arial" w:hAnsi="Arial" w:cs="Arial"/>
          <w:sz w:val="24"/>
          <w:szCs w:val="24"/>
        </w:rPr>
        <w:t>as the sole national licensing body for the reproduction of copyright protected materials published in the print media and signed the first licensing agreement.</w:t>
      </w:r>
      <w:r>
        <w:rPr>
          <w:rFonts w:ascii="Arial" w:hAnsi="Arial" w:cs="Arial"/>
          <w:sz w:val="24"/>
          <w:szCs w:val="24"/>
        </w:rPr>
        <w:t xml:space="preserve"> </w:t>
      </w:r>
    </w:p>
    <w:p w:rsidR="00F63B73" w:rsidRPr="00F63B73" w:rsidRDefault="00F63B73" w:rsidP="00AA0483">
      <w:pPr>
        <w:spacing w:line="360" w:lineRule="auto"/>
        <w:jc w:val="both"/>
        <w:rPr>
          <w:rFonts w:ascii="Arial" w:hAnsi="Arial" w:cs="Arial"/>
          <w:b/>
          <w:sz w:val="24"/>
          <w:szCs w:val="24"/>
        </w:rPr>
      </w:pPr>
      <w:r w:rsidRPr="00F63B73">
        <w:rPr>
          <w:rFonts w:ascii="Arial" w:hAnsi="Arial" w:cs="Arial"/>
          <w:b/>
          <w:sz w:val="24"/>
          <w:szCs w:val="24"/>
        </w:rPr>
        <w:t xml:space="preserve">Role of Collective Management </w:t>
      </w:r>
      <w:proofErr w:type="spellStart"/>
      <w:r w:rsidRPr="00F63B73">
        <w:rPr>
          <w:rFonts w:ascii="Arial" w:hAnsi="Arial" w:cs="Arial"/>
          <w:b/>
          <w:sz w:val="24"/>
          <w:szCs w:val="24"/>
        </w:rPr>
        <w:t>Organisations</w:t>
      </w:r>
      <w:proofErr w:type="spellEnd"/>
      <w:r w:rsidRPr="00F63B73">
        <w:rPr>
          <w:rFonts w:ascii="Arial" w:hAnsi="Arial" w:cs="Arial"/>
          <w:b/>
          <w:sz w:val="24"/>
          <w:szCs w:val="24"/>
        </w:rPr>
        <w:t xml:space="preserve"> </w:t>
      </w:r>
      <w:r w:rsidR="009613A4">
        <w:rPr>
          <w:rFonts w:ascii="Arial" w:hAnsi="Arial" w:cs="Arial"/>
          <w:b/>
          <w:sz w:val="24"/>
          <w:szCs w:val="24"/>
        </w:rPr>
        <w:t>(CMO’s)</w:t>
      </w:r>
    </w:p>
    <w:p w:rsidR="00F63B73" w:rsidRDefault="00F63B73" w:rsidP="00AA0483">
      <w:pPr>
        <w:spacing w:line="360" w:lineRule="auto"/>
        <w:jc w:val="both"/>
        <w:rPr>
          <w:rFonts w:ascii="Arial" w:hAnsi="Arial" w:cs="Arial"/>
          <w:sz w:val="24"/>
          <w:szCs w:val="24"/>
        </w:rPr>
      </w:pPr>
      <w:r>
        <w:rPr>
          <w:rFonts w:ascii="Arial" w:hAnsi="Arial" w:cs="Arial"/>
          <w:sz w:val="24"/>
          <w:szCs w:val="24"/>
        </w:rPr>
        <w:t xml:space="preserve">CMO’s throughout the Caribbean, advocates for </w:t>
      </w:r>
      <w:proofErr w:type="spellStart"/>
      <w:r>
        <w:rPr>
          <w:rFonts w:ascii="Arial" w:hAnsi="Arial" w:cs="Arial"/>
          <w:sz w:val="24"/>
          <w:szCs w:val="24"/>
        </w:rPr>
        <w:t>favourable</w:t>
      </w:r>
      <w:proofErr w:type="spellEnd"/>
      <w:r>
        <w:rPr>
          <w:rFonts w:ascii="Arial" w:hAnsi="Arial" w:cs="Arial"/>
          <w:sz w:val="24"/>
          <w:szCs w:val="24"/>
        </w:rPr>
        <w:t xml:space="preserve"> IP rights law for member copyright owners, while instituting proceedings on behalf of members. JACAP is one of those CMO’s that is assessing the current copyright legislations within Jamaica, so as to make it more </w:t>
      </w:r>
      <w:proofErr w:type="spellStart"/>
      <w:r>
        <w:rPr>
          <w:rFonts w:ascii="Arial" w:hAnsi="Arial" w:cs="Arial"/>
          <w:sz w:val="24"/>
          <w:szCs w:val="24"/>
        </w:rPr>
        <w:t>favourable</w:t>
      </w:r>
      <w:proofErr w:type="spellEnd"/>
      <w:r>
        <w:rPr>
          <w:rFonts w:ascii="Arial" w:hAnsi="Arial" w:cs="Arial"/>
          <w:sz w:val="24"/>
          <w:szCs w:val="24"/>
        </w:rPr>
        <w:t xml:space="preserve"> for the protection of its copyright repertoire.</w:t>
      </w:r>
      <w:r w:rsidR="0090074C">
        <w:rPr>
          <w:rStyle w:val="FootnoteReference"/>
          <w:rFonts w:ascii="Arial" w:hAnsi="Arial" w:cs="Arial"/>
          <w:sz w:val="24"/>
          <w:szCs w:val="24"/>
        </w:rPr>
        <w:footnoteReference w:id="27"/>
      </w:r>
      <w:r>
        <w:rPr>
          <w:rFonts w:ascii="Arial" w:hAnsi="Arial" w:cs="Arial"/>
          <w:sz w:val="24"/>
          <w:szCs w:val="24"/>
        </w:rPr>
        <w:t xml:space="preserve"> </w:t>
      </w:r>
      <w:r w:rsidR="0090074C">
        <w:rPr>
          <w:rFonts w:ascii="Arial" w:hAnsi="Arial" w:cs="Arial"/>
          <w:sz w:val="24"/>
          <w:szCs w:val="24"/>
        </w:rPr>
        <w:t xml:space="preserve">CMO’s offer copyright owners greater bargaining power and better negotiating position for securing copyright protection, royalties paid through blanket </w:t>
      </w:r>
      <w:proofErr w:type="spellStart"/>
      <w:r w:rsidR="0090074C">
        <w:rPr>
          <w:rFonts w:ascii="Arial" w:hAnsi="Arial" w:cs="Arial"/>
          <w:sz w:val="24"/>
          <w:szCs w:val="24"/>
        </w:rPr>
        <w:t>licences</w:t>
      </w:r>
      <w:proofErr w:type="spellEnd"/>
      <w:r w:rsidR="0090074C">
        <w:rPr>
          <w:rFonts w:ascii="Arial" w:hAnsi="Arial" w:cs="Arial"/>
          <w:sz w:val="24"/>
          <w:szCs w:val="24"/>
        </w:rPr>
        <w:t xml:space="preserve"> offered to entities wishing to use copyright repertoire. Given the fact that the creative copyright based industry contribute significantly to the economic wealth</w:t>
      </w:r>
      <w:r w:rsidR="009613A4">
        <w:rPr>
          <w:rFonts w:ascii="Arial" w:hAnsi="Arial" w:cs="Arial"/>
          <w:sz w:val="24"/>
          <w:szCs w:val="24"/>
        </w:rPr>
        <w:t xml:space="preserve"> and social well-</w:t>
      </w:r>
      <w:r w:rsidR="0090074C">
        <w:rPr>
          <w:rFonts w:ascii="Arial" w:hAnsi="Arial" w:cs="Arial"/>
          <w:sz w:val="24"/>
          <w:szCs w:val="24"/>
        </w:rPr>
        <w:t>being of a nation</w:t>
      </w:r>
      <w:r w:rsidR="009613A4">
        <w:rPr>
          <w:rFonts w:ascii="Arial" w:hAnsi="Arial" w:cs="Arial"/>
          <w:sz w:val="24"/>
          <w:szCs w:val="24"/>
        </w:rPr>
        <w:t xml:space="preserve">, CMO’s have positioned themselves, particularly within Jamaica to secure local IP rights and internationally through its affiliates by encouraging the advancement of </w:t>
      </w:r>
      <w:proofErr w:type="spellStart"/>
      <w:r w:rsidR="009613A4">
        <w:rPr>
          <w:rFonts w:ascii="Arial" w:hAnsi="Arial" w:cs="Arial"/>
          <w:sz w:val="24"/>
          <w:szCs w:val="24"/>
        </w:rPr>
        <w:t>of</w:t>
      </w:r>
      <w:proofErr w:type="spellEnd"/>
      <w:r w:rsidR="009613A4">
        <w:rPr>
          <w:rFonts w:ascii="Arial" w:hAnsi="Arial" w:cs="Arial"/>
          <w:sz w:val="24"/>
          <w:szCs w:val="24"/>
        </w:rPr>
        <w:t xml:space="preserve"> creator’s interest and lawful dissemination of copyright repertoire. </w:t>
      </w:r>
      <w:r>
        <w:rPr>
          <w:rFonts w:ascii="Arial" w:hAnsi="Arial" w:cs="Arial"/>
          <w:sz w:val="24"/>
          <w:szCs w:val="24"/>
        </w:rPr>
        <w:t>Other</w:t>
      </w:r>
      <w:r w:rsidR="00327C3D">
        <w:rPr>
          <w:rFonts w:ascii="Arial" w:hAnsi="Arial" w:cs="Arial"/>
          <w:sz w:val="24"/>
          <w:szCs w:val="24"/>
        </w:rPr>
        <w:t xml:space="preserve"> </w:t>
      </w:r>
      <w:r w:rsidR="00327C3D" w:rsidRPr="00327C3D">
        <w:rPr>
          <w:rFonts w:ascii="Arial" w:hAnsi="Arial" w:cs="Arial"/>
          <w:sz w:val="24"/>
          <w:szCs w:val="24"/>
        </w:rPr>
        <w:t>CMO’s</w:t>
      </w:r>
      <w:r w:rsidR="002D0E20" w:rsidRPr="00327C3D">
        <w:rPr>
          <w:rFonts w:ascii="Arial" w:hAnsi="Arial" w:cs="Arial"/>
          <w:sz w:val="24"/>
          <w:szCs w:val="24"/>
        </w:rPr>
        <w:t>,</w:t>
      </w:r>
      <w:r w:rsidR="00AA0483" w:rsidRPr="00327C3D">
        <w:rPr>
          <w:rFonts w:ascii="Arial" w:hAnsi="Arial" w:cs="Arial"/>
          <w:sz w:val="24"/>
          <w:szCs w:val="24"/>
        </w:rPr>
        <w:t xml:space="preserve"> such as </w:t>
      </w:r>
      <w:r w:rsidR="00327C3D">
        <w:rPr>
          <w:rFonts w:ascii="Arial" w:hAnsi="Arial" w:cs="Arial"/>
          <w:sz w:val="24"/>
          <w:szCs w:val="24"/>
        </w:rPr>
        <w:t xml:space="preserve">the Eastern Caribbean Collective </w:t>
      </w:r>
      <w:proofErr w:type="spellStart"/>
      <w:r w:rsidR="00327C3D">
        <w:rPr>
          <w:rFonts w:ascii="Arial" w:hAnsi="Arial" w:cs="Arial"/>
          <w:sz w:val="24"/>
          <w:szCs w:val="24"/>
        </w:rPr>
        <w:t>Organisation</w:t>
      </w:r>
      <w:proofErr w:type="spellEnd"/>
      <w:r w:rsidR="00327C3D">
        <w:rPr>
          <w:rFonts w:ascii="Arial" w:hAnsi="Arial" w:cs="Arial"/>
          <w:sz w:val="24"/>
          <w:szCs w:val="24"/>
        </w:rPr>
        <w:t xml:space="preserve"> (</w:t>
      </w:r>
      <w:r w:rsidR="00327C3D" w:rsidRPr="00E42AFE">
        <w:rPr>
          <w:rFonts w:ascii="Arial" w:hAnsi="Arial" w:cs="Arial"/>
          <w:b/>
          <w:sz w:val="24"/>
          <w:szCs w:val="24"/>
        </w:rPr>
        <w:t>ECCO</w:t>
      </w:r>
      <w:r w:rsidR="00327C3D">
        <w:rPr>
          <w:rFonts w:ascii="Arial" w:hAnsi="Arial" w:cs="Arial"/>
          <w:sz w:val="24"/>
          <w:szCs w:val="24"/>
        </w:rPr>
        <w:t>)</w:t>
      </w:r>
      <w:r>
        <w:rPr>
          <w:rFonts w:ascii="Arial" w:hAnsi="Arial" w:cs="Arial"/>
          <w:sz w:val="24"/>
          <w:szCs w:val="24"/>
        </w:rPr>
        <w:t>, based in St. Lucia</w:t>
      </w:r>
      <w:r w:rsidR="00327C3D">
        <w:rPr>
          <w:rFonts w:ascii="Arial" w:hAnsi="Arial" w:cs="Arial"/>
          <w:sz w:val="24"/>
          <w:szCs w:val="24"/>
        </w:rPr>
        <w:t xml:space="preserve"> </w:t>
      </w:r>
      <w:r>
        <w:rPr>
          <w:rFonts w:ascii="Arial" w:hAnsi="Arial" w:cs="Arial"/>
          <w:sz w:val="24"/>
          <w:szCs w:val="24"/>
        </w:rPr>
        <w:t xml:space="preserve">have recently been initiated proceedings on behalf of its member copyright owners, in the case of </w:t>
      </w:r>
      <w:r w:rsidR="00672C2B" w:rsidRPr="00672C2B">
        <w:rPr>
          <w:rFonts w:ascii="Arial" w:hAnsi="Arial" w:cs="Arial"/>
          <w:b/>
          <w:bCs/>
          <w:sz w:val="24"/>
          <w:szCs w:val="24"/>
        </w:rPr>
        <w:t>Mega-</w:t>
      </w:r>
      <w:proofErr w:type="spellStart"/>
      <w:r w:rsidR="00672C2B" w:rsidRPr="00672C2B">
        <w:rPr>
          <w:rFonts w:ascii="Arial" w:hAnsi="Arial" w:cs="Arial"/>
          <w:b/>
          <w:bCs/>
          <w:sz w:val="24"/>
          <w:szCs w:val="24"/>
        </w:rPr>
        <w:t>P</w:t>
      </w:r>
      <w:r w:rsidR="00843F63" w:rsidRPr="00672C2B">
        <w:rPr>
          <w:rFonts w:ascii="Arial" w:hAnsi="Arial" w:cs="Arial"/>
          <w:b/>
          <w:bCs/>
          <w:sz w:val="24"/>
          <w:szCs w:val="24"/>
        </w:rPr>
        <w:t>lex</w:t>
      </w:r>
      <w:proofErr w:type="spellEnd"/>
      <w:r w:rsidR="00843F63" w:rsidRPr="00672C2B">
        <w:rPr>
          <w:rFonts w:ascii="Arial" w:hAnsi="Arial" w:cs="Arial"/>
          <w:b/>
          <w:sz w:val="24"/>
          <w:szCs w:val="24"/>
        </w:rPr>
        <w:t xml:space="preserve"> Entertainment Corporation v Eastern Caribbean Collective </w:t>
      </w:r>
      <w:proofErr w:type="spellStart"/>
      <w:r w:rsidR="00843F63" w:rsidRPr="00672C2B">
        <w:rPr>
          <w:rFonts w:ascii="Arial" w:hAnsi="Arial" w:cs="Arial"/>
          <w:b/>
          <w:sz w:val="24"/>
          <w:szCs w:val="24"/>
        </w:rPr>
        <w:lastRenderedPageBreak/>
        <w:t>Organisation</w:t>
      </w:r>
      <w:proofErr w:type="spellEnd"/>
      <w:r w:rsidR="00843F63" w:rsidRPr="00672C2B">
        <w:rPr>
          <w:rFonts w:ascii="Arial" w:hAnsi="Arial" w:cs="Arial"/>
          <w:b/>
          <w:sz w:val="24"/>
          <w:szCs w:val="24"/>
        </w:rPr>
        <w:t xml:space="preserve"> For Music Rights (</w:t>
      </w:r>
      <w:r w:rsidR="00843F63" w:rsidRPr="00672C2B">
        <w:rPr>
          <w:rFonts w:ascii="Arial" w:hAnsi="Arial" w:cs="Arial"/>
          <w:b/>
          <w:bCs/>
          <w:sz w:val="24"/>
          <w:szCs w:val="24"/>
        </w:rPr>
        <w:t>ECCO</w:t>
      </w:r>
      <w:r w:rsidR="00843F63" w:rsidRPr="00672C2B">
        <w:rPr>
          <w:rFonts w:ascii="Arial" w:hAnsi="Arial" w:cs="Arial"/>
          <w:b/>
          <w:sz w:val="24"/>
          <w:szCs w:val="24"/>
        </w:rPr>
        <w:t>) Inc.</w:t>
      </w:r>
      <w:r w:rsidR="00843F63">
        <w:rPr>
          <w:rStyle w:val="FootnoteReference"/>
          <w:rFonts w:ascii="Arial" w:hAnsi="Arial" w:cs="Arial"/>
          <w:sz w:val="24"/>
          <w:szCs w:val="24"/>
        </w:rPr>
        <w:footnoteReference w:id="28"/>
      </w:r>
      <w:r w:rsidR="00672C2B" w:rsidRPr="00672C2B">
        <w:rPr>
          <w:rFonts w:ascii="Arial" w:hAnsi="Arial" w:cs="Arial"/>
          <w:sz w:val="24"/>
          <w:szCs w:val="24"/>
        </w:rPr>
        <w:t xml:space="preserve"> </w:t>
      </w:r>
      <w:r w:rsidR="00672C2B">
        <w:rPr>
          <w:rFonts w:ascii="Arial" w:hAnsi="Arial" w:cs="Arial"/>
          <w:sz w:val="24"/>
          <w:szCs w:val="24"/>
        </w:rPr>
        <w:t xml:space="preserve">concluded that CMO’s are limited in bringing proceedings against copyright infringers for exclusive rights. </w:t>
      </w:r>
    </w:p>
    <w:p w:rsidR="00E42AFE" w:rsidRDefault="00F63B73" w:rsidP="00AA0483">
      <w:pPr>
        <w:spacing w:line="360" w:lineRule="auto"/>
        <w:jc w:val="both"/>
        <w:rPr>
          <w:rFonts w:ascii="Arial" w:hAnsi="Arial" w:cs="Arial"/>
          <w:sz w:val="24"/>
          <w:szCs w:val="24"/>
        </w:rPr>
      </w:pPr>
      <w:r>
        <w:rPr>
          <w:rFonts w:ascii="Arial" w:hAnsi="Arial" w:cs="Arial"/>
          <w:sz w:val="24"/>
          <w:szCs w:val="24"/>
        </w:rPr>
        <w:t xml:space="preserve">These CMO’s </w:t>
      </w:r>
      <w:r w:rsidR="00AA0483" w:rsidRPr="00327C3D">
        <w:rPr>
          <w:rFonts w:ascii="Arial" w:hAnsi="Arial" w:cs="Arial"/>
          <w:sz w:val="24"/>
          <w:szCs w:val="24"/>
        </w:rPr>
        <w:t xml:space="preserve">operates </w:t>
      </w:r>
      <w:r w:rsidR="002D0E20" w:rsidRPr="00327C3D">
        <w:rPr>
          <w:rFonts w:ascii="Arial" w:hAnsi="Arial" w:cs="Arial"/>
          <w:sz w:val="24"/>
          <w:szCs w:val="24"/>
        </w:rPr>
        <w:t>on behalf of member copyright owners</w:t>
      </w:r>
      <w:r w:rsidR="00AA0483" w:rsidRPr="00327C3D">
        <w:rPr>
          <w:rFonts w:ascii="Arial" w:hAnsi="Arial" w:cs="Arial"/>
          <w:sz w:val="24"/>
          <w:szCs w:val="24"/>
        </w:rPr>
        <w:t>, some of which have gone to the Court within their respective jurisdictions to determine the issue of whether these entities have locus standi, exclusive/ non-exclusive right to bring claim on behalf of its copyright members.</w:t>
      </w:r>
      <w:r w:rsidR="00AA0483">
        <w:rPr>
          <w:rStyle w:val="FootnoteReference"/>
          <w:rFonts w:ascii="Arial" w:hAnsi="Arial" w:cs="Arial"/>
          <w:sz w:val="24"/>
          <w:szCs w:val="24"/>
        </w:rPr>
        <w:footnoteReference w:id="29"/>
      </w:r>
      <w:r w:rsidR="00484CF0">
        <w:rPr>
          <w:rFonts w:ascii="Arial" w:hAnsi="Arial" w:cs="Arial"/>
          <w:sz w:val="24"/>
          <w:szCs w:val="24"/>
        </w:rPr>
        <w:t xml:space="preserve"> </w:t>
      </w:r>
      <w:r w:rsidR="009613A4">
        <w:rPr>
          <w:rFonts w:ascii="Arial" w:hAnsi="Arial" w:cs="Arial"/>
          <w:sz w:val="24"/>
          <w:szCs w:val="24"/>
        </w:rPr>
        <w:t>Due to the increased aw</w:t>
      </w:r>
      <w:r w:rsidR="0059759E">
        <w:rPr>
          <w:rFonts w:ascii="Arial" w:hAnsi="Arial" w:cs="Arial"/>
          <w:sz w:val="24"/>
          <w:szCs w:val="24"/>
        </w:rPr>
        <w:t>a</w:t>
      </w:r>
      <w:r w:rsidR="009613A4">
        <w:rPr>
          <w:rFonts w:ascii="Arial" w:hAnsi="Arial" w:cs="Arial"/>
          <w:sz w:val="24"/>
          <w:szCs w:val="24"/>
        </w:rPr>
        <w:t>reness of IP rights within the creative sector</w:t>
      </w:r>
      <w:r w:rsidR="00484CF0">
        <w:rPr>
          <w:rFonts w:ascii="Arial" w:hAnsi="Arial" w:cs="Arial"/>
          <w:sz w:val="24"/>
          <w:szCs w:val="24"/>
        </w:rPr>
        <w:t>, the Association of Caribbean Co</w:t>
      </w:r>
      <w:r w:rsidR="004854FB">
        <w:rPr>
          <w:rFonts w:ascii="Arial" w:hAnsi="Arial" w:cs="Arial"/>
          <w:sz w:val="24"/>
          <w:szCs w:val="24"/>
        </w:rPr>
        <w:t xml:space="preserve">pyright </w:t>
      </w:r>
      <w:r w:rsidR="00484CF0">
        <w:rPr>
          <w:rFonts w:ascii="Arial" w:hAnsi="Arial" w:cs="Arial"/>
          <w:sz w:val="24"/>
          <w:szCs w:val="24"/>
        </w:rPr>
        <w:t xml:space="preserve">Societies </w:t>
      </w:r>
      <w:r w:rsidR="004854FB">
        <w:rPr>
          <w:rFonts w:ascii="Arial" w:hAnsi="Arial" w:cs="Arial"/>
          <w:sz w:val="24"/>
          <w:szCs w:val="24"/>
        </w:rPr>
        <w:t>(</w:t>
      </w:r>
      <w:r w:rsidR="004854FB" w:rsidRPr="004854FB">
        <w:rPr>
          <w:rFonts w:ascii="Arial" w:hAnsi="Arial" w:cs="Arial"/>
          <w:b/>
          <w:sz w:val="24"/>
          <w:szCs w:val="24"/>
        </w:rPr>
        <w:t>ACCS</w:t>
      </w:r>
      <w:r w:rsidR="004854FB">
        <w:rPr>
          <w:rFonts w:ascii="Arial" w:hAnsi="Arial" w:cs="Arial"/>
          <w:sz w:val="24"/>
          <w:szCs w:val="24"/>
        </w:rPr>
        <w:t xml:space="preserve">) </w:t>
      </w:r>
      <w:r w:rsidR="00484CF0">
        <w:rPr>
          <w:rFonts w:ascii="Arial" w:hAnsi="Arial" w:cs="Arial"/>
          <w:sz w:val="24"/>
          <w:szCs w:val="24"/>
        </w:rPr>
        <w:t>was born out of the collaboration between JACAP and ECCO</w:t>
      </w:r>
      <w:r w:rsidR="004854FB">
        <w:rPr>
          <w:rFonts w:ascii="Arial" w:hAnsi="Arial" w:cs="Arial"/>
          <w:sz w:val="24"/>
          <w:szCs w:val="24"/>
        </w:rPr>
        <w:t xml:space="preserve">. </w:t>
      </w:r>
      <w:r w:rsidR="004854FB" w:rsidRPr="004854FB">
        <w:rPr>
          <w:rFonts w:ascii="Arial" w:hAnsi="Arial" w:cs="Arial"/>
          <w:sz w:val="24"/>
          <w:szCs w:val="24"/>
        </w:rPr>
        <w:t xml:space="preserve">Importantly, the ACCS works to develop regional standards on the governance of CMOs and operational matters such establishing licensing practices.  It also acts as a </w:t>
      </w:r>
      <w:proofErr w:type="spellStart"/>
      <w:r w:rsidR="004854FB" w:rsidRPr="004854FB">
        <w:rPr>
          <w:rFonts w:ascii="Arial" w:hAnsi="Arial" w:cs="Arial"/>
          <w:sz w:val="24"/>
          <w:szCs w:val="24"/>
        </w:rPr>
        <w:t>centralised</w:t>
      </w:r>
      <w:proofErr w:type="spellEnd"/>
      <w:r w:rsidR="004854FB" w:rsidRPr="004854FB">
        <w:rPr>
          <w:rFonts w:ascii="Arial" w:hAnsi="Arial" w:cs="Arial"/>
          <w:sz w:val="24"/>
          <w:szCs w:val="24"/>
        </w:rPr>
        <w:t xml:space="preserve"> negotiation and licensing system for its members and undertakes lobbying and advocacy activities. Above all, the principal aim of ACCS is to place regional authors, composers and publishers in a better position to collect royalties from international markets.</w:t>
      </w:r>
      <w:r w:rsidR="004854FB">
        <w:rPr>
          <w:rStyle w:val="FootnoteReference"/>
          <w:rFonts w:ascii="Arial" w:hAnsi="Arial" w:cs="Arial"/>
          <w:sz w:val="24"/>
          <w:szCs w:val="24"/>
        </w:rPr>
        <w:footnoteReference w:id="30"/>
      </w:r>
      <w:r w:rsidR="004854FB">
        <w:rPr>
          <w:rFonts w:ascii="Arial" w:hAnsi="Arial" w:cs="Arial"/>
          <w:sz w:val="24"/>
          <w:szCs w:val="24"/>
        </w:rPr>
        <w:t xml:space="preserve"> T</w:t>
      </w:r>
      <w:r w:rsidR="004854FB" w:rsidRPr="004854FB">
        <w:rPr>
          <w:rFonts w:ascii="Arial" w:hAnsi="Arial" w:cs="Arial"/>
          <w:sz w:val="24"/>
          <w:szCs w:val="24"/>
        </w:rPr>
        <w:t>he principal aim of Association of Caribbean Copyright Societies is to place regional authors, composers and publishers in a better position to collect royalties from international markets.</w:t>
      </w:r>
    </w:p>
    <w:p w:rsidR="006B0288" w:rsidRDefault="006B0288" w:rsidP="006B0288">
      <w:pPr>
        <w:spacing w:line="360" w:lineRule="auto"/>
        <w:jc w:val="both"/>
        <w:rPr>
          <w:rFonts w:ascii="Arial" w:hAnsi="Arial" w:cs="Arial"/>
          <w:sz w:val="24"/>
          <w:szCs w:val="24"/>
        </w:rPr>
      </w:pPr>
    </w:p>
    <w:p w:rsidR="00053D07" w:rsidRDefault="00053D07" w:rsidP="00053D07">
      <w:pPr>
        <w:pStyle w:val="ListParagraph"/>
        <w:numPr>
          <w:ilvl w:val="0"/>
          <w:numId w:val="1"/>
        </w:numPr>
        <w:spacing w:line="360" w:lineRule="auto"/>
        <w:jc w:val="both"/>
        <w:rPr>
          <w:rFonts w:ascii="Arial" w:hAnsi="Arial" w:cs="Arial"/>
          <w:b/>
          <w:sz w:val="28"/>
          <w:szCs w:val="28"/>
        </w:rPr>
      </w:pPr>
      <w:r>
        <w:rPr>
          <w:rFonts w:ascii="Arial" w:hAnsi="Arial" w:cs="Arial"/>
          <w:b/>
          <w:sz w:val="28"/>
          <w:szCs w:val="28"/>
        </w:rPr>
        <w:t xml:space="preserve">COMPARATIVE ANALYSIS </w:t>
      </w:r>
      <w:r w:rsidR="002D0E20">
        <w:rPr>
          <w:rFonts w:ascii="Arial" w:hAnsi="Arial" w:cs="Arial"/>
          <w:b/>
          <w:sz w:val="28"/>
          <w:szCs w:val="28"/>
        </w:rPr>
        <w:t>THROUGHOUT</w:t>
      </w:r>
      <w:r>
        <w:rPr>
          <w:rFonts w:ascii="Arial" w:hAnsi="Arial" w:cs="Arial"/>
          <w:b/>
          <w:sz w:val="28"/>
          <w:szCs w:val="28"/>
        </w:rPr>
        <w:t xml:space="preserve"> THE CARIBBEAN REGION</w:t>
      </w:r>
    </w:p>
    <w:p w:rsidR="00912580" w:rsidRPr="00912580" w:rsidRDefault="00912580" w:rsidP="00912580">
      <w:pPr>
        <w:spacing w:line="360" w:lineRule="auto"/>
        <w:jc w:val="both"/>
        <w:rPr>
          <w:rFonts w:ascii="Arial" w:hAnsi="Arial" w:cs="Arial"/>
          <w:sz w:val="24"/>
          <w:szCs w:val="24"/>
        </w:rPr>
      </w:pPr>
      <w:r w:rsidRPr="00912580">
        <w:rPr>
          <w:rFonts w:ascii="Arial" w:hAnsi="Arial" w:cs="Arial"/>
          <w:sz w:val="24"/>
          <w:szCs w:val="24"/>
        </w:rPr>
        <w:t>A recent court battle for breach</w:t>
      </w:r>
      <w:r>
        <w:rPr>
          <w:rFonts w:ascii="Arial" w:hAnsi="Arial" w:cs="Arial"/>
          <w:sz w:val="24"/>
          <w:szCs w:val="24"/>
        </w:rPr>
        <w:t xml:space="preserve"> of copyright and </w:t>
      </w:r>
      <w:r w:rsidRPr="00912580">
        <w:rPr>
          <w:rFonts w:ascii="Arial" w:hAnsi="Arial" w:cs="Arial"/>
          <w:sz w:val="24"/>
          <w:szCs w:val="24"/>
        </w:rPr>
        <w:t xml:space="preserve">exclusivity between two corporate entities was </w:t>
      </w:r>
      <w:r w:rsidRPr="00912580">
        <w:rPr>
          <w:rFonts w:ascii="Arial" w:hAnsi="Arial" w:cs="Arial"/>
          <w:b/>
          <w:sz w:val="24"/>
          <w:szCs w:val="24"/>
        </w:rPr>
        <w:t>Television Jamaica Limited (TVJ) v CVM</w:t>
      </w:r>
      <w:r w:rsidRPr="00912580">
        <w:rPr>
          <w:rFonts w:ascii="Arial" w:hAnsi="Arial" w:cs="Arial"/>
          <w:b/>
          <w:sz w:val="24"/>
          <w:szCs w:val="24"/>
          <w:vertAlign w:val="superscript"/>
        </w:rPr>
        <w:footnoteReference w:id="31"/>
      </w:r>
      <w:r w:rsidRPr="00912580">
        <w:rPr>
          <w:rFonts w:ascii="Arial" w:hAnsi="Arial" w:cs="Arial"/>
          <w:sz w:val="24"/>
          <w:szCs w:val="24"/>
        </w:rPr>
        <w:t xml:space="preserve"> over the showing of excerpts of the 2015 IAAF World Athletic Championships in breach of TVJ’s exclusive </w:t>
      </w:r>
      <w:proofErr w:type="spellStart"/>
      <w:r w:rsidRPr="00912580">
        <w:rPr>
          <w:rFonts w:ascii="Arial" w:hAnsi="Arial" w:cs="Arial"/>
          <w:sz w:val="24"/>
          <w:szCs w:val="24"/>
        </w:rPr>
        <w:t>licence</w:t>
      </w:r>
      <w:proofErr w:type="spellEnd"/>
      <w:r w:rsidRPr="00912580">
        <w:rPr>
          <w:rFonts w:ascii="Arial" w:hAnsi="Arial" w:cs="Arial"/>
          <w:sz w:val="24"/>
          <w:szCs w:val="24"/>
        </w:rPr>
        <w:t xml:space="preserve"> brought the issue of fair dealing to the fore. </w:t>
      </w:r>
    </w:p>
    <w:p w:rsidR="00912580" w:rsidRDefault="00912580" w:rsidP="0059759E">
      <w:pPr>
        <w:spacing w:line="360" w:lineRule="auto"/>
        <w:jc w:val="both"/>
        <w:rPr>
          <w:rFonts w:ascii="Arial" w:hAnsi="Arial" w:cs="Arial"/>
          <w:sz w:val="24"/>
          <w:szCs w:val="24"/>
        </w:rPr>
      </w:pPr>
      <w:r w:rsidRPr="00912580">
        <w:rPr>
          <w:rFonts w:ascii="Arial" w:hAnsi="Arial" w:cs="Arial"/>
          <w:sz w:val="24"/>
          <w:szCs w:val="24"/>
        </w:rPr>
        <w:t xml:space="preserve">The issue of copyright law also demonstrates itself between corporate entities and individuals alike, in the case of </w:t>
      </w:r>
      <w:r w:rsidRPr="00912580">
        <w:rPr>
          <w:rFonts w:ascii="Arial" w:hAnsi="Arial" w:cs="Arial"/>
          <w:b/>
          <w:sz w:val="24"/>
          <w:szCs w:val="24"/>
        </w:rPr>
        <w:t xml:space="preserve">Paymaster Jamaica Ltd. v Grace Kennedy </w:t>
      </w:r>
      <w:r w:rsidRPr="00912580">
        <w:rPr>
          <w:rFonts w:ascii="Arial" w:hAnsi="Arial" w:cs="Arial"/>
          <w:b/>
          <w:sz w:val="24"/>
          <w:szCs w:val="24"/>
        </w:rPr>
        <w:lastRenderedPageBreak/>
        <w:t>Remittances Services Limited (GKRS) and Paul Lowe</w:t>
      </w:r>
      <w:r w:rsidRPr="00912580">
        <w:rPr>
          <w:rFonts w:ascii="Arial" w:hAnsi="Arial" w:cs="Arial"/>
          <w:b/>
          <w:sz w:val="24"/>
          <w:szCs w:val="24"/>
          <w:vertAlign w:val="superscript"/>
        </w:rPr>
        <w:footnoteReference w:id="32"/>
      </w:r>
      <w:r w:rsidRPr="00912580">
        <w:rPr>
          <w:rFonts w:ascii="Arial" w:hAnsi="Arial" w:cs="Arial"/>
          <w:sz w:val="24"/>
          <w:szCs w:val="24"/>
        </w:rPr>
        <w:t xml:space="preserve">, rejected Paymaster’s appeal on breach of copyright against Lowe affirming that Paymaster was a non-exclusive </w:t>
      </w:r>
      <w:proofErr w:type="spellStart"/>
      <w:r w:rsidRPr="00912580">
        <w:rPr>
          <w:rFonts w:ascii="Arial" w:hAnsi="Arial" w:cs="Arial"/>
          <w:sz w:val="24"/>
          <w:szCs w:val="24"/>
        </w:rPr>
        <w:t>licensee</w:t>
      </w:r>
      <w:proofErr w:type="spellEnd"/>
      <w:r w:rsidRPr="00912580">
        <w:rPr>
          <w:rFonts w:ascii="Arial" w:hAnsi="Arial" w:cs="Arial"/>
          <w:sz w:val="24"/>
          <w:szCs w:val="24"/>
        </w:rPr>
        <w:t xml:space="preserve"> and not the owner of the copyright. Paymaster and GKRS appealed to the United Kingdom Privy Council, which ruled in </w:t>
      </w:r>
      <w:proofErr w:type="spellStart"/>
      <w:r w:rsidRPr="00912580">
        <w:rPr>
          <w:rFonts w:ascii="Arial" w:hAnsi="Arial" w:cs="Arial"/>
          <w:sz w:val="24"/>
          <w:szCs w:val="24"/>
        </w:rPr>
        <w:t>favour</w:t>
      </w:r>
      <w:proofErr w:type="spellEnd"/>
      <w:r w:rsidRPr="00912580">
        <w:rPr>
          <w:rFonts w:ascii="Arial" w:hAnsi="Arial" w:cs="Arial"/>
          <w:sz w:val="24"/>
          <w:szCs w:val="24"/>
        </w:rPr>
        <w:t xml:space="preserve"> of GKRS with respect to the Court of Appeal’s ruling for breach of confidence. As of recent, the 20-year legal battle between Paymaster Jamaica Limited and Paul Lowe over breach of copyright ended on Thursday with the Supreme Court ordering the company to pay Paul Lowe, the computer programmer and software developer $282 million in damages.</w:t>
      </w:r>
      <w:r w:rsidRPr="00912580">
        <w:rPr>
          <w:rFonts w:ascii="Arial" w:hAnsi="Arial" w:cs="Arial"/>
          <w:sz w:val="24"/>
          <w:szCs w:val="24"/>
          <w:vertAlign w:val="superscript"/>
        </w:rPr>
        <w:footnoteReference w:id="33"/>
      </w:r>
      <w:r w:rsidR="002835BE">
        <w:rPr>
          <w:rFonts w:ascii="Arial" w:hAnsi="Arial" w:cs="Arial"/>
          <w:sz w:val="24"/>
          <w:szCs w:val="24"/>
        </w:rPr>
        <w:t xml:space="preserve"> Even though the aforementioned case is landmark for copyright law with respect to co</w:t>
      </w:r>
      <w:r w:rsidR="00CC1DF8">
        <w:rPr>
          <w:rFonts w:ascii="Arial" w:hAnsi="Arial" w:cs="Arial"/>
          <w:sz w:val="24"/>
          <w:szCs w:val="24"/>
        </w:rPr>
        <w:t>m</w:t>
      </w:r>
      <w:r w:rsidR="002835BE">
        <w:rPr>
          <w:rFonts w:ascii="Arial" w:hAnsi="Arial" w:cs="Arial"/>
          <w:sz w:val="24"/>
          <w:szCs w:val="24"/>
        </w:rPr>
        <w:t>puter software, the principles can be transposed in the creative sector nonetheless.</w:t>
      </w:r>
    </w:p>
    <w:p w:rsidR="009E48B6" w:rsidRDefault="009E48B6" w:rsidP="009E48B6">
      <w:pPr>
        <w:spacing w:line="360" w:lineRule="auto"/>
        <w:jc w:val="both"/>
        <w:rPr>
          <w:rFonts w:ascii="Arial" w:hAnsi="Arial" w:cs="Arial"/>
          <w:sz w:val="24"/>
          <w:szCs w:val="24"/>
        </w:rPr>
      </w:pPr>
      <w:r>
        <w:rPr>
          <w:rFonts w:ascii="Arial" w:hAnsi="Arial" w:cs="Arial"/>
          <w:bCs/>
          <w:sz w:val="24"/>
          <w:szCs w:val="24"/>
        </w:rPr>
        <w:t>Given the fact that policy makers, individuals and corporations within the Caribbean have recognized c</w:t>
      </w:r>
      <w:r w:rsidRPr="00AF4443">
        <w:rPr>
          <w:rFonts w:ascii="Arial" w:hAnsi="Arial" w:cs="Arial"/>
          <w:bCs/>
          <w:sz w:val="24"/>
          <w:szCs w:val="24"/>
        </w:rPr>
        <w:t>opyright a</w:t>
      </w:r>
      <w:r>
        <w:rPr>
          <w:rFonts w:ascii="Arial" w:hAnsi="Arial" w:cs="Arial"/>
          <w:bCs/>
          <w:sz w:val="24"/>
          <w:szCs w:val="24"/>
        </w:rPr>
        <w:t>s a promoter for economic activity, r</w:t>
      </w:r>
      <w:r w:rsidRPr="00AF4443">
        <w:rPr>
          <w:rFonts w:ascii="Arial" w:hAnsi="Arial" w:cs="Arial"/>
          <w:bCs/>
          <w:sz w:val="24"/>
          <w:szCs w:val="24"/>
        </w:rPr>
        <w:t>ights granted to creators and intermediaries are understood to provide rewards - and therefore incentives - to creation</w:t>
      </w:r>
      <w:r>
        <w:rPr>
          <w:rFonts w:ascii="Arial" w:hAnsi="Arial" w:cs="Arial"/>
          <w:bCs/>
          <w:sz w:val="24"/>
          <w:szCs w:val="24"/>
        </w:rPr>
        <w:t xml:space="preserve"> and monitoring</w:t>
      </w:r>
      <w:r w:rsidRPr="00AF4443">
        <w:rPr>
          <w:rFonts w:ascii="Arial" w:hAnsi="Arial" w:cs="Arial"/>
          <w:bCs/>
          <w:sz w:val="24"/>
          <w:szCs w:val="24"/>
        </w:rPr>
        <w:t>.</w:t>
      </w:r>
      <w:r>
        <w:rPr>
          <w:rFonts w:ascii="Arial" w:hAnsi="Arial" w:cs="Arial"/>
          <w:bCs/>
          <w:sz w:val="24"/>
          <w:szCs w:val="24"/>
        </w:rPr>
        <w:t xml:space="preserve"> The case, </w:t>
      </w:r>
      <w:r w:rsidRPr="00912580">
        <w:rPr>
          <w:rFonts w:ascii="Arial" w:hAnsi="Arial" w:cs="Arial"/>
          <w:b/>
          <w:bCs/>
          <w:sz w:val="24"/>
          <w:szCs w:val="24"/>
        </w:rPr>
        <w:t>Mega-</w:t>
      </w:r>
      <w:proofErr w:type="spellStart"/>
      <w:r w:rsidRPr="00912580">
        <w:rPr>
          <w:rFonts w:ascii="Arial" w:hAnsi="Arial" w:cs="Arial"/>
          <w:b/>
          <w:bCs/>
          <w:sz w:val="24"/>
          <w:szCs w:val="24"/>
        </w:rPr>
        <w:t>Plex</w:t>
      </w:r>
      <w:proofErr w:type="spellEnd"/>
      <w:r w:rsidRPr="00912580">
        <w:rPr>
          <w:rFonts w:ascii="Arial" w:hAnsi="Arial" w:cs="Arial"/>
          <w:b/>
          <w:sz w:val="24"/>
          <w:szCs w:val="24"/>
        </w:rPr>
        <w:t xml:space="preserve"> Entertainment Corporation v Eastern Caribbean Collective </w:t>
      </w:r>
      <w:proofErr w:type="spellStart"/>
      <w:r w:rsidRPr="00912580">
        <w:rPr>
          <w:rFonts w:ascii="Arial" w:hAnsi="Arial" w:cs="Arial"/>
          <w:b/>
          <w:sz w:val="24"/>
          <w:szCs w:val="24"/>
        </w:rPr>
        <w:t>Organisation</w:t>
      </w:r>
      <w:proofErr w:type="spellEnd"/>
      <w:r w:rsidRPr="00912580">
        <w:rPr>
          <w:rFonts w:ascii="Arial" w:hAnsi="Arial" w:cs="Arial"/>
          <w:b/>
          <w:sz w:val="24"/>
          <w:szCs w:val="24"/>
        </w:rPr>
        <w:t xml:space="preserve"> For Music Rights (</w:t>
      </w:r>
      <w:r w:rsidRPr="00912580">
        <w:rPr>
          <w:rFonts w:ascii="Arial" w:hAnsi="Arial" w:cs="Arial"/>
          <w:b/>
          <w:bCs/>
          <w:sz w:val="24"/>
          <w:szCs w:val="24"/>
        </w:rPr>
        <w:t>ECCO</w:t>
      </w:r>
      <w:r w:rsidRPr="00912580">
        <w:rPr>
          <w:rFonts w:ascii="Arial" w:hAnsi="Arial" w:cs="Arial"/>
          <w:b/>
          <w:sz w:val="24"/>
          <w:szCs w:val="24"/>
        </w:rPr>
        <w:t xml:space="preserve">) </w:t>
      </w:r>
      <w:proofErr w:type="spellStart"/>
      <w:r w:rsidRPr="00912580">
        <w:rPr>
          <w:rFonts w:ascii="Arial" w:hAnsi="Arial" w:cs="Arial"/>
          <w:b/>
          <w:sz w:val="24"/>
          <w:szCs w:val="24"/>
        </w:rPr>
        <w:t>Inc</w:t>
      </w:r>
      <w:proofErr w:type="spellEnd"/>
      <w:r w:rsidRPr="00672C2B">
        <w:rPr>
          <w:rFonts w:ascii="Arial" w:hAnsi="Arial" w:cs="Arial"/>
          <w:sz w:val="24"/>
          <w:szCs w:val="24"/>
        </w:rPr>
        <w:t xml:space="preserve"> </w:t>
      </w:r>
      <w:r>
        <w:rPr>
          <w:rFonts w:ascii="Arial" w:hAnsi="Arial" w:cs="Arial"/>
          <w:sz w:val="24"/>
          <w:szCs w:val="24"/>
        </w:rPr>
        <w:t>notes that a</w:t>
      </w:r>
      <w:r w:rsidRPr="00672C2B">
        <w:rPr>
          <w:rFonts w:ascii="Arial" w:hAnsi="Arial" w:cs="Arial"/>
          <w:sz w:val="24"/>
          <w:szCs w:val="24"/>
        </w:rPr>
        <w:t xml:space="preserve">  licensee  which  holds  a  non-exclusive  </w:t>
      </w:r>
      <w:proofErr w:type="spellStart"/>
      <w:r w:rsidRPr="00672C2B">
        <w:rPr>
          <w:rFonts w:ascii="Arial" w:hAnsi="Arial" w:cs="Arial"/>
          <w:sz w:val="24"/>
          <w:szCs w:val="24"/>
        </w:rPr>
        <w:t>licence</w:t>
      </w:r>
      <w:proofErr w:type="spellEnd"/>
      <w:r w:rsidRPr="00672C2B">
        <w:rPr>
          <w:rFonts w:ascii="Arial" w:hAnsi="Arial" w:cs="Arial"/>
          <w:sz w:val="24"/>
          <w:szCs w:val="24"/>
        </w:rPr>
        <w:t xml:space="preserve">  will  naturally  have even  more limited rights within the context which the </w:t>
      </w:r>
      <w:proofErr w:type="spellStart"/>
      <w:r w:rsidRPr="00672C2B">
        <w:rPr>
          <w:rFonts w:ascii="Arial" w:hAnsi="Arial" w:cs="Arial"/>
          <w:sz w:val="24"/>
          <w:szCs w:val="24"/>
        </w:rPr>
        <w:t>licence</w:t>
      </w:r>
      <w:proofErr w:type="spellEnd"/>
      <w:r w:rsidRPr="00672C2B">
        <w:rPr>
          <w:rFonts w:ascii="Arial" w:hAnsi="Arial" w:cs="Arial"/>
          <w:sz w:val="24"/>
          <w:szCs w:val="24"/>
        </w:rPr>
        <w:t xml:space="preserve"> is bestowed. Since a licensee has no proprietary interest he cannot sue in his own name to restrain infringement for no  rights  of  his  have  been  infringed  nor  has  he  any  rights  to  transmit unless the </w:t>
      </w:r>
      <w:proofErr w:type="spellStart"/>
      <w:r w:rsidRPr="00672C2B">
        <w:rPr>
          <w:rFonts w:ascii="Arial" w:hAnsi="Arial" w:cs="Arial"/>
          <w:sz w:val="24"/>
          <w:szCs w:val="24"/>
        </w:rPr>
        <w:t>licence</w:t>
      </w:r>
      <w:proofErr w:type="spellEnd"/>
      <w:r w:rsidRPr="00672C2B">
        <w:rPr>
          <w:rFonts w:ascii="Arial" w:hAnsi="Arial" w:cs="Arial"/>
          <w:sz w:val="24"/>
          <w:szCs w:val="24"/>
        </w:rPr>
        <w:t xml:space="preserve"> itself so provides either expressly or by implication.</w:t>
      </w:r>
      <w:r>
        <w:rPr>
          <w:rStyle w:val="FootnoteReference"/>
          <w:rFonts w:ascii="Arial" w:hAnsi="Arial" w:cs="Arial"/>
          <w:sz w:val="24"/>
          <w:szCs w:val="24"/>
        </w:rPr>
        <w:footnoteReference w:id="34"/>
      </w:r>
      <w:r>
        <w:rPr>
          <w:rFonts w:ascii="Arial" w:hAnsi="Arial" w:cs="Arial"/>
          <w:sz w:val="24"/>
          <w:szCs w:val="24"/>
        </w:rPr>
        <w:t xml:space="preserve"> Accordingly, this decision has affect Jamaica’s CMO, particularly JACAP, in the </w:t>
      </w:r>
      <w:r w:rsidRPr="00912580">
        <w:rPr>
          <w:rFonts w:ascii="Arial" w:hAnsi="Arial" w:cs="Arial"/>
          <w:b/>
          <w:sz w:val="24"/>
          <w:szCs w:val="24"/>
        </w:rPr>
        <w:t>Jamaica Association of Composers Authors and Publishers Limited v CVM.</w:t>
      </w:r>
      <w:r>
        <w:rPr>
          <w:rStyle w:val="FootnoteReference"/>
          <w:rFonts w:ascii="Arial" w:hAnsi="Arial" w:cs="Arial"/>
          <w:sz w:val="24"/>
          <w:szCs w:val="24"/>
        </w:rPr>
        <w:footnoteReference w:id="35"/>
      </w:r>
      <w:r>
        <w:rPr>
          <w:rFonts w:ascii="Arial" w:hAnsi="Arial" w:cs="Arial"/>
          <w:sz w:val="24"/>
          <w:szCs w:val="24"/>
        </w:rPr>
        <w:t xml:space="preserve"> However, it is evident that CMO’s have </w:t>
      </w:r>
      <w:proofErr w:type="spellStart"/>
      <w:r>
        <w:rPr>
          <w:rFonts w:ascii="Arial" w:hAnsi="Arial" w:cs="Arial"/>
          <w:sz w:val="24"/>
          <w:szCs w:val="24"/>
        </w:rPr>
        <w:t>modernised</w:t>
      </w:r>
      <w:proofErr w:type="spellEnd"/>
      <w:r>
        <w:rPr>
          <w:rFonts w:ascii="Arial" w:hAnsi="Arial" w:cs="Arial"/>
          <w:sz w:val="24"/>
          <w:szCs w:val="24"/>
        </w:rPr>
        <w:t xml:space="preserve"> the protection of copyright repertoire it has custody over, with the help of local government and international treaties.</w:t>
      </w:r>
    </w:p>
    <w:p w:rsidR="00AF4443" w:rsidRDefault="00D031D2" w:rsidP="0059759E">
      <w:pPr>
        <w:spacing w:line="360" w:lineRule="auto"/>
        <w:jc w:val="both"/>
        <w:rPr>
          <w:rFonts w:ascii="Arial" w:hAnsi="Arial" w:cs="Arial"/>
          <w:sz w:val="24"/>
          <w:szCs w:val="24"/>
        </w:rPr>
      </w:pPr>
      <w:r w:rsidRPr="00D031D2">
        <w:rPr>
          <w:rFonts w:ascii="Arial" w:hAnsi="Arial" w:cs="Arial"/>
          <w:sz w:val="24"/>
          <w:szCs w:val="24"/>
        </w:rPr>
        <w:lastRenderedPageBreak/>
        <w:t>In relation to nation branding,</w:t>
      </w:r>
      <w:r>
        <w:rPr>
          <w:rFonts w:ascii="Arial" w:hAnsi="Arial" w:cs="Arial"/>
          <w:b/>
          <w:sz w:val="24"/>
          <w:szCs w:val="24"/>
        </w:rPr>
        <w:t xml:space="preserve"> </w:t>
      </w:r>
      <w:r>
        <w:rPr>
          <w:rFonts w:ascii="Arial" w:hAnsi="Arial" w:cs="Arial"/>
          <w:sz w:val="24"/>
          <w:szCs w:val="24"/>
        </w:rPr>
        <w:t>t</w:t>
      </w:r>
      <w:r w:rsidR="00AF4443" w:rsidRPr="00AF4443">
        <w:rPr>
          <w:rFonts w:ascii="Arial" w:hAnsi="Arial" w:cs="Arial"/>
          <w:sz w:val="24"/>
          <w:szCs w:val="24"/>
        </w:rPr>
        <w:t xml:space="preserve">he Caribbean’s creative industries have contributed significantly to the global creative economy having crafted numerous musical genres, </w:t>
      </w:r>
      <w:r w:rsidR="00AF4443">
        <w:rPr>
          <w:rFonts w:ascii="Arial" w:hAnsi="Arial" w:cs="Arial"/>
          <w:sz w:val="24"/>
          <w:szCs w:val="24"/>
        </w:rPr>
        <w:t>promotion of sprinters, and tourism as a brand</w:t>
      </w:r>
      <w:r w:rsidR="00AF4443" w:rsidRPr="00AF4443">
        <w:rPr>
          <w:rFonts w:ascii="Arial" w:hAnsi="Arial" w:cs="Arial"/>
          <w:sz w:val="24"/>
          <w:szCs w:val="24"/>
        </w:rPr>
        <w:t xml:space="preserve">, </w:t>
      </w:r>
      <w:r w:rsidR="00AF4443">
        <w:rPr>
          <w:rFonts w:ascii="Arial" w:hAnsi="Arial" w:cs="Arial"/>
          <w:sz w:val="24"/>
          <w:szCs w:val="24"/>
        </w:rPr>
        <w:t>inclusive of</w:t>
      </w:r>
      <w:r w:rsidR="00AF4443" w:rsidRPr="00AF4443">
        <w:rPr>
          <w:rFonts w:ascii="Arial" w:hAnsi="Arial" w:cs="Arial"/>
          <w:sz w:val="24"/>
          <w:szCs w:val="24"/>
        </w:rPr>
        <w:t xml:space="preserve"> </w:t>
      </w:r>
      <w:r w:rsidR="00AF4443">
        <w:rPr>
          <w:rFonts w:ascii="Arial" w:hAnsi="Arial" w:cs="Arial"/>
          <w:sz w:val="24"/>
          <w:szCs w:val="24"/>
        </w:rPr>
        <w:t>the many</w:t>
      </w:r>
      <w:r w:rsidR="00AF4443" w:rsidRPr="00AF4443">
        <w:rPr>
          <w:rFonts w:ascii="Arial" w:hAnsi="Arial" w:cs="Arial"/>
          <w:sz w:val="24"/>
          <w:szCs w:val="24"/>
        </w:rPr>
        <w:t xml:space="preserve"> festivals</w:t>
      </w:r>
      <w:r w:rsidR="00AF4443">
        <w:rPr>
          <w:rFonts w:ascii="Arial" w:hAnsi="Arial" w:cs="Arial"/>
          <w:sz w:val="24"/>
          <w:szCs w:val="24"/>
        </w:rPr>
        <w:t xml:space="preserve">, carnivals, sightseeing and hotels. </w:t>
      </w:r>
      <w:r w:rsidR="00AF4443" w:rsidRPr="00AF4443">
        <w:rPr>
          <w:rFonts w:ascii="Arial" w:hAnsi="Arial" w:cs="Arial"/>
          <w:sz w:val="24"/>
          <w:szCs w:val="24"/>
        </w:rPr>
        <w:t xml:space="preserve">Still, despite its successes, the region </w:t>
      </w:r>
      <w:r>
        <w:rPr>
          <w:rFonts w:ascii="Arial" w:hAnsi="Arial" w:cs="Arial"/>
          <w:sz w:val="24"/>
          <w:szCs w:val="24"/>
        </w:rPr>
        <w:t xml:space="preserve">on a whole </w:t>
      </w:r>
      <w:r w:rsidR="00AF4443" w:rsidRPr="00AF4443">
        <w:rPr>
          <w:rFonts w:ascii="Arial" w:hAnsi="Arial" w:cs="Arial"/>
          <w:sz w:val="24"/>
          <w:szCs w:val="24"/>
        </w:rPr>
        <w:t xml:space="preserve">has yet to </w:t>
      </w:r>
      <w:proofErr w:type="spellStart"/>
      <w:r w:rsidR="00AF4443" w:rsidRPr="00AF4443">
        <w:rPr>
          <w:rFonts w:ascii="Arial" w:hAnsi="Arial" w:cs="Arial"/>
          <w:sz w:val="24"/>
          <w:szCs w:val="24"/>
        </w:rPr>
        <w:t>realise</w:t>
      </w:r>
      <w:proofErr w:type="spellEnd"/>
      <w:r w:rsidR="00AF4443" w:rsidRPr="00AF4443">
        <w:rPr>
          <w:rFonts w:ascii="Arial" w:hAnsi="Arial" w:cs="Arial"/>
          <w:sz w:val="24"/>
          <w:szCs w:val="24"/>
        </w:rPr>
        <w:t xml:space="preserve"> its full pot</w:t>
      </w:r>
      <w:r>
        <w:rPr>
          <w:rFonts w:ascii="Arial" w:hAnsi="Arial" w:cs="Arial"/>
          <w:sz w:val="24"/>
          <w:szCs w:val="24"/>
        </w:rPr>
        <w:t xml:space="preserve">ential, with much further amendment to be enacted for developing countries. </w:t>
      </w:r>
      <w:r w:rsidR="00AF4443">
        <w:rPr>
          <w:rFonts w:ascii="Arial" w:hAnsi="Arial" w:cs="Arial"/>
          <w:sz w:val="24"/>
          <w:szCs w:val="24"/>
        </w:rPr>
        <w:t xml:space="preserve">As mentioned </w:t>
      </w:r>
      <w:proofErr w:type="spellStart"/>
      <w:r w:rsidR="00AF4443">
        <w:rPr>
          <w:rFonts w:ascii="Arial" w:hAnsi="Arial" w:cs="Arial"/>
          <w:sz w:val="24"/>
          <w:szCs w:val="24"/>
        </w:rPr>
        <w:t>earilier</w:t>
      </w:r>
      <w:proofErr w:type="spellEnd"/>
      <w:r w:rsidR="00AF4443">
        <w:rPr>
          <w:rFonts w:ascii="Arial" w:hAnsi="Arial" w:cs="Arial"/>
          <w:sz w:val="24"/>
          <w:szCs w:val="24"/>
        </w:rPr>
        <w:t xml:space="preserve">, Jamaica seems to be ahead in nation branding with it ‘Jamaica Brand’. It has successfully tapped into the copyright based creative sector and its GDP reflects profit yielding results </w:t>
      </w:r>
      <w:r>
        <w:rPr>
          <w:rFonts w:ascii="Arial" w:hAnsi="Arial" w:cs="Arial"/>
          <w:sz w:val="24"/>
          <w:szCs w:val="24"/>
        </w:rPr>
        <w:t>manned</w:t>
      </w:r>
      <w:r w:rsidR="00AF4443">
        <w:rPr>
          <w:rFonts w:ascii="Arial" w:hAnsi="Arial" w:cs="Arial"/>
          <w:sz w:val="24"/>
          <w:szCs w:val="24"/>
        </w:rPr>
        <w:t xml:space="preserve"> by </w:t>
      </w:r>
      <w:r w:rsidR="00963373">
        <w:rPr>
          <w:rFonts w:ascii="Arial" w:hAnsi="Arial" w:cs="Arial"/>
          <w:sz w:val="24"/>
          <w:szCs w:val="24"/>
        </w:rPr>
        <w:t>Jamaica Tourist Board (</w:t>
      </w:r>
      <w:r w:rsidR="00963373" w:rsidRPr="00963373">
        <w:rPr>
          <w:rFonts w:ascii="Arial" w:hAnsi="Arial" w:cs="Arial"/>
          <w:b/>
          <w:sz w:val="24"/>
          <w:szCs w:val="24"/>
        </w:rPr>
        <w:t>JTB</w:t>
      </w:r>
      <w:r w:rsidR="00963373">
        <w:rPr>
          <w:rFonts w:ascii="Arial" w:hAnsi="Arial" w:cs="Arial"/>
          <w:sz w:val="24"/>
          <w:szCs w:val="24"/>
        </w:rPr>
        <w:t>)</w:t>
      </w:r>
      <w:r w:rsidR="00AF4443">
        <w:rPr>
          <w:rFonts w:ascii="Arial" w:hAnsi="Arial" w:cs="Arial"/>
          <w:sz w:val="24"/>
          <w:szCs w:val="24"/>
        </w:rPr>
        <w:t xml:space="preserve">. </w:t>
      </w:r>
      <w:r w:rsidR="0067267C">
        <w:rPr>
          <w:rFonts w:ascii="Arial" w:hAnsi="Arial" w:cs="Arial"/>
          <w:sz w:val="24"/>
          <w:szCs w:val="24"/>
        </w:rPr>
        <w:t>As mentioned earlier,</w:t>
      </w:r>
      <w:r w:rsidR="0067267C" w:rsidRPr="0067267C">
        <w:rPr>
          <w:rFonts w:ascii="Arial" w:hAnsi="Arial" w:cs="Arial"/>
          <w:sz w:val="24"/>
          <w:szCs w:val="24"/>
        </w:rPr>
        <w:t xml:space="preserve"> Jamaica was the first to conduct a full-scale investigation to track the contribution of the copyright industries, </w:t>
      </w:r>
      <w:r w:rsidR="0067267C">
        <w:rPr>
          <w:rFonts w:ascii="Arial" w:hAnsi="Arial" w:cs="Arial"/>
          <w:sz w:val="24"/>
          <w:szCs w:val="24"/>
        </w:rPr>
        <w:t>s</w:t>
      </w:r>
      <w:r w:rsidR="0067267C" w:rsidRPr="0067267C">
        <w:rPr>
          <w:rFonts w:ascii="Arial" w:hAnsi="Arial" w:cs="Arial"/>
          <w:sz w:val="24"/>
          <w:szCs w:val="24"/>
        </w:rPr>
        <w:t xml:space="preserve">howing that the sector earns 4.8 percent of the </w:t>
      </w:r>
      <w:r w:rsidR="0067267C">
        <w:rPr>
          <w:rFonts w:ascii="Arial" w:hAnsi="Arial" w:cs="Arial"/>
          <w:sz w:val="24"/>
          <w:szCs w:val="24"/>
        </w:rPr>
        <w:t>GDP</w:t>
      </w:r>
      <w:r w:rsidR="0067267C" w:rsidRPr="0067267C">
        <w:rPr>
          <w:rFonts w:ascii="Arial" w:hAnsi="Arial" w:cs="Arial"/>
          <w:sz w:val="24"/>
          <w:szCs w:val="24"/>
        </w:rPr>
        <w:t xml:space="preserve"> and accounts for a 3% share of total employment ac</w:t>
      </w:r>
      <w:r w:rsidR="0067267C">
        <w:rPr>
          <w:rFonts w:ascii="Arial" w:hAnsi="Arial" w:cs="Arial"/>
          <w:sz w:val="24"/>
          <w:szCs w:val="24"/>
        </w:rPr>
        <w:t xml:space="preserve">ross the island. </w:t>
      </w:r>
      <w:r w:rsidR="0067267C" w:rsidRPr="0067267C">
        <w:rPr>
          <w:rFonts w:ascii="Arial" w:hAnsi="Arial" w:cs="Arial"/>
          <w:sz w:val="24"/>
          <w:szCs w:val="24"/>
        </w:rPr>
        <w:t>In 2012, a similar WIPO study on Trinidad and Tobago showed that the copyright sector also represented 4.8% of the islands GDP, m</w:t>
      </w:r>
      <w:r w:rsidR="0067267C">
        <w:rPr>
          <w:rFonts w:ascii="Arial" w:hAnsi="Arial" w:cs="Arial"/>
          <w:sz w:val="24"/>
          <w:szCs w:val="24"/>
        </w:rPr>
        <w:t>ore than agriculture and hotels.</w:t>
      </w:r>
      <w:r w:rsidR="0067267C">
        <w:rPr>
          <w:rStyle w:val="FootnoteReference"/>
          <w:rFonts w:ascii="Arial" w:hAnsi="Arial" w:cs="Arial"/>
          <w:sz w:val="24"/>
          <w:szCs w:val="24"/>
        </w:rPr>
        <w:footnoteReference w:id="36"/>
      </w:r>
    </w:p>
    <w:p w:rsidR="0067267C" w:rsidRDefault="0067267C" w:rsidP="0059759E">
      <w:pPr>
        <w:spacing w:line="360" w:lineRule="auto"/>
        <w:jc w:val="both"/>
        <w:rPr>
          <w:rFonts w:ascii="Arial" w:hAnsi="Arial" w:cs="Arial"/>
          <w:sz w:val="24"/>
          <w:szCs w:val="24"/>
        </w:rPr>
      </w:pPr>
      <w:r w:rsidRPr="0067267C">
        <w:rPr>
          <w:rFonts w:ascii="Arial" w:hAnsi="Arial" w:cs="Arial"/>
          <w:sz w:val="24"/>
          <w:szCs w:val="24"/>
        </w:rPr>
        <w:t>The need for protection has been addressed by UNESCO in relation to what it terms ‘safeguarding’, which refers to implementing measures which can further the “identification, documentation, research, preservation, protection, promotion, enhancement, transmission, particularly through formal and non-formal education, as well as the revitalization of the va</w:t>
      </w:r>
      <w:r w:rsidR="00D031D2">
        <w:rPr>
          <w:rFonts w:ascii="Arial" w:hAnsi="Arial" w:cs="Arial"/>
          <w:sz w:val="24"/>
          <w:szCs w:val="24"/>
        </w:rPr>
        <w:t>rious aspects of such heritage”.</w:t>
      </w:r>
      <w:r w:rsidR="00D031D2">
        <w:rPr>
          <w:rStyle w:val="FootnoteReference"/>
          <w:rFonts w:ascii="Arial" w:hAnsi="Arial" w:cs="Arial"/>
          <w:sz w:val="24"/>
          <w:szCs w:val="24"/>
        </w:rPr>
        <w:footnoteReference w:id="37"/>
      </w:r>
      <w:r w:rsidR="00D031D2">
        <w:rPr>
          <w:rFonts w:ascii="Arial" w:hAnsi="Arial" w:cs="Arial"/>
          <w:sz w:val="24"/>
          <w:szCs w:val="24"/>
        </w:rPr>
        <w:t xml:space="preserve"> The Caribbean region through legislative intervention has </w:t>
      </w:r>
      <w:r w:rsidR="00D031D2" w:rsidRPr="00D031D2">
        <w:rPr>
          <w:rFonts w:ascii="Arial" w:hAnsi="Arial" w:cs="Arial"/>
          <w:sz w:val="24"/>
          <w:szCs w:val="24"/>
        </w:rPr>
        <w:t>adopted a defensive position whereby brand has become a way to mark and label cultural outputs, so as to ensure that they cannot be pilfered by foreign entities</w:t>
      </w:r>
      <w:r w:rsidR="00D031D2">
        <w:rPr>
          <w:rFonts w:ascii="Arial" w:hAnsi="Arial" w:cs="Arial"/>
          <w:sz w:val="24"/>
          <w:szCs w:val="24"/>
        </w:rPr>
        <w:t xml:space="preserve"> cannot unjustly enrich themselves</w:t>
      </w:r>
      <w:r w:rsidR="00D031D2" w:rsidRPr="00D031D2">
        <w:rPr>
          <w:rFonts w:ascii="Arial" w:hAnsi="Arial" w:cs="Arial"/>
          <w:sz w:val="24"/>
          <w:szCs w:val="24"/>
        </w:rPr>
        <w:t>.</w:t>
      </w:r>
    </w:p>
    <w:p w:rsidR="00D031D2" w:rsidRPr="0059759E" w:rsidRDefault="00D031D2" w:rsidP="0059759E">
      <w:pPr>
        <w:spacing w:line="360" w:lineRule="auto"/>
        <w:jc w:val="both"/>
        <w:rPr>
          <w:rFonts w:ascii="Arial" w:hAnsi="Arial" w:cs="Arial"/>
          <w:sz w:val="24"/>
          <w:szCs w:val="24"/>
        </w:rPr>
      </w:pPr>
      <w:r w:rsidRPr="00D031D2">
        <w:rPr>
          <w:rFonts w:ascii="Arial" w:hAnsi="Arial" w:cs="Arial"/>
          <w:sz w:val="24"/>
          <w:szCs w:val="24"/>
        </w:rPr>
        <w:t>The basic premise is that brand has the power to ensure that something is marked as belonging to the Caribbean, and that that brand can be the platform whereby some of benefits accrued by Caribbean cultural products on the international market may be redirected to their home nations</w:t>
      </w:r>
      <w:r w:rsidR="00963373">
        <w:rPr>
          <w:rFonts w:ascii="Arial" w:hAnsi="Arial" w:cs="Arial"/>
          <w:sz w:val="24"/>
          <w:szCs w:val="24"/>
        </w:rPr>
        <w:t>,</w:t>
      </w:r>
      <w:r>
        <w:rPr>
          <w:rStyle w:val="FootnoteReference"/>
          <w:rFonts w:ascii="Arial" w:hAnsi="Arial" w:cs="Arial"/>
          <w:sz w:val="24"/>
          <w:szCs w:val="24"/>
        </w:rPr>
        <w:footnoteReference w:id="38"/>
      </w:r>
      <w:r w:rsidR="00963373">
        <w:rPr>
          <w:rFonts w:ascii="Arial" w:hAnsi="Arial" w:cs="Arial"/>
          <w:sz w:val="24"/>
          <w:szCs w:val="24"/>
        </w:rPr>
        <w:t xml:space="preserve"> into their </w:t>
      </w:r>
      <w:r w:rsidR="00963373" w:rsidRPr="00963373">
        <w:rPr>
          <w:rFonts w:ascii="Arial" w:hAnsi="Arial" w:cs="Arial"/>
          <w:sz w:val="24"/>
          <w:szCs w:val="24"/>
        </w:rPr>
        <w:t>national and regional revenue streams</w:t>
      </w:r>
      <w:r w:rsidR="00963373">
        <w:rPr>
          <w:rFonts w:ascii="Arial" w:hAnsi="Arial" w:cs="Arial"/>
          <w:sz w:val="24"/>
          <w:szCs w:val="24"/>
        </w:rPr>
        <w:t>. Time and time again, IP, especially copyright is seen to be the catalyst for protection of these brands, musical works and others within the creative sector.</w:t>
      </w:r>
    </w:p>
    <w:p w:rsidR="0059759E" w:rsidRDefault="0059759E" w:rsidP="00053D07">
      <w:pPr>
        <w:pStyle w:val="ListParagraph"/>
        <w:spacing w:line="360" w:lineRule="auto"/>
        <w:jc w:val="both"/>
        <w:rPr>
          <w:rFonts w:ascii="Arial" w:hAnsi="Arial" w:cs="Arial"/>
          <w:b/>
          <w:sz w:val="28"/>
          <w:szCs w:val="28"/>
        </w:rPr>
      </w:pPr>
    </w:p>
    <w:p w:rsidR="00AA0483" w:rsidRDefault="00AA0483" w:rsidP="00053D07">
      <w:pPr>
        <w:pStyle w:val="ListParagraph"/>
        <w:numPr>
          <w:ilvl w:val="0"/>
          <w:numId w:val="1"/>
        </w:numPr>
        <w:spacing w:line="360" w:lineRule="auto"/>
        <w:jc w:val="both"/>
        <w:rPr>
          <w:rFonts w:ascii="Arial" w:hAnsi="Arial" w:cs="Arial"/>
          <w:b/>
          <w:sz w:val="28"/>
          <w:szCs w:val="28"/>
        </w:rPr>
      </w:pPr>
      <w:r w:rsidRPr="00053D07">
        <w:rPr>
          <w:rFonts w:ascii="Arial" w:hAnsi="Arial" w:cs="Arial"/>
          <w:b/>
          <w:sz w:val="28"/>
          <w:szCs w:val="28"/>
        </w:rPr>
        <w:t>RECOMMENDATION</w:t>
      </w:r>
    </w:p>
    <w:p w:rsidR="003A3F49" w:rsidRPr="003A3F49" w:rsidRDefault="00AE7196" w:rsidP="003A3F49">
      <w:pPr>
        <w:spacing w:line="360" w:lineRule="auto"/>
        <w:jc w:val="both"/>
        <w:rPr>
          <w:rFonts w:ascii="Arial" w:hAnsi="Arial" w:cs="Arial"/>
          <w:sz w:val="24"/>
          <w:szCs w:val="24"/>
        </w:rPr>
      </w:pPr>
      <w:r w:rsidRPr="00AE7196">
        <w:rPr>
          <w:rFonts w:ascii="Arial" w:hAnsi="Arial" w:cs="Arial"/>
          <w:sz w:val="24"/>
          <w:szCs w:val="24"/>
        </w:rPr>
        <w:t xml:space="preserve">There is a sense in which Jamaica is still maturing in terms of intellectual property. </w:t>
      </w:r>
      <w:r>
        <w:rPr>
          <w:rFonts w:ascii="Arial" w:hAnsi="Arial" w:cs="Arial"/>
          <w:sz w:val="24"/>
          <w:szCs w:val="24"/>
        </w:rPr>
        <w:t xml:space="preserve">Most citizens within the country and the </w:t>
      </w:r>
      <w:r w:rsidR="00510547">
        <w:rPr>
          <w:rFonts w:ascii="Arial" w:hAnsi="Arial" w:cs="Arial"/>
          <w:sz w:val="24"/>
          <w:szCs w:val="24"/>
        </w:rPr>
        <w:t>Caribbean, to some extent,</w:t>
      </w:r>
      <w:r w:rsidRPr="00AE7196">
        <w:rPr>
          <w:rFonts w:ascii="Arial" w:hAnsi="Arial" w:cs="Arial"/>
          <w:sz w:val="24"/>
          <w:szCs w:val="24"/>
        </w:rPr>
        <w:t xml:space="preserve"> </w:t>
      </w:r>
      <w:r w:rsidR="00510547">
        <w:rPr>
          <w:rFonts w:ascii="Arial" w:hAnsi="Arial" w:cs="Arial"/>
          <w:sz w:val="24"/>
          <w:szCs w:val="24"/>
        </w:rPr>
        <w:t>are</w:t>
      </w:r>
      <w:r w:rsidRPr="00AE7196">
        <w:rPr>
          <w:rFonts w:ascii="Arial" w:hAnsi="Arial" w:cs="Arial"/>
          <w:sz w:val="24"/>
          <w:szCs w:val="24"/>
        </w:rPr>
        <w:t xml:space="preserve"> still relatively </w:t>
      </w:r>
      <w:r w:rsidR="00510547">
        <w:rPr>
          <w:rFonts w:ascii="Arial" w:hAnsi="Arial" w:cs="Arial"/>
          <w:sz w:val="24"/>
          <w:szCs w:val="24"/>
        </w:rPr>
        <w:t>unaware</w:t>
      </w:r>
      <w:r w:rsidRPr="00AE7196">
        <w:rPr>
          <w:rFonts w:ascii="Arial" w:hAnsi="Arial" w:cs="Arial"/>
          <w:sz w:val="24"/>
          <w:szCs w:val="24"/>
        </w:rPr>
        <w:t xml:space="preserve"> o</w:t>
      </w:r>
      <w:r w:rsidR="00510547">
        <w:rPr>
          <w:rFonts w:ascii="Arial" w:hAnsi="Arial" w:cs="Arial"/>
          <w:sz w:val="24"/>
          <w:szCs w:val="24"/>
        </w:rPr>
        <w:t>f</w:t>
      </w:r>
      <w:r w:rsidRPr="00AE7196">
        <w:rPr>
          <w:rFonts w:ascii="Arial" w:hAnsi="Arial" w:cs="Arial"/>
          <w:sz w:val="24"/>
          <w:szCs w:val="24"/>
        </w:rPr>
        <w:t xml:space="preserve"> the relevance of intellectual property</w:t>
      </w:r>
      <w:r w:rsidR="00510547">
        <w:rPr>
          <w:rFonts w:ascii="Arial" w:hAnsi="Arial" w:cs="Arial"/>
          <w:sz w:val="24"/>
          <w:szCs w:val="24"/>
        </w:rPr>
        <w:t xml:space="preserve"> that it plays within the creative sector</w:t>
      </w:r>
      <w:r>
        <w:rPr>
          <w:rFonts w:ascii="Arial" w:hAnsi="Arial" w:cs="Arial"/>
          <w:sz w:val="24"/>
          <w:szCs w:val="24"/>
        </w:rPr>
        <w:t>.</w:t>
      </w:r>
      <w:r w:rsidRPr="00AE7196">
        <w:rPr>
          <w:rFonts w:ascii="Arial" w:hAnsi="Arial" w:cs="Arial"/>
          <w:sz w:val="24"/>
          <w:szCs w:val="24"/>
        </w:rPr>
        <w:t xml:space="preserve"> </w:t>
      </w:r>
      <w:r w:rsidR="003A3F49">
        <w:rPr>
          <w:rFonts w:ascii="Arial" w:hAnsi="Arial" w:cs="Arial"/>
          <w:sz w:val="24"/>
          <w:szCs w:val="24"/>
        </w:rPr>
        <w:t xml:space="preserve">It is therefore recommended that, </w:t>
      </w:r>
      <w:r w:rsidR="003A3F49" w:rsidRPr="003A3F49">
        <w:rPr>
          <w:rFonts w:ascii="Arial" w:hAnsi="Arial" w:cs="Arial"/>
          <w:sz w:val="24"/>
          <w:szCs w:val="24"/>
        </w:rPr>
        <w:t>further understand</w:t>
      </w:r>
      <w:r w:rsidR="00804D34">
        <w:rPr>
          <w:rFonts w:ascii="Arial" w:hAnsi="Arial" w:cs="Arial"/>
          <w:sz w:val="24"/>
          <w:szCs w:val="24"/>
        </w:rPr>
        <w:t>ing of the</w:t>
      </w:r>
      <w:r w:rsidR="003A3F49" w:rsidRPr="003A3F49">
        <w:rPr>
          <w:rFonts w:ascii="Arial" w:hAnsi="Arial" w:cs="Arial"/>
          <w:sz w:val="24"/>
          <w:szCs w:val="24"/>
        </w:rPr>
        <w:t xml:space="preserve"> complexity</w:t>
      </w:r>
      <w:r w:rsidR="00804D34">
        <w:rPr>
          <w:rFonts w:ascii="Arial" w:hAnsi="Arial" w:cs="Arial"/>
          <w:sz w:val="24"/>
          <w:szCs w:val="24"/>
        </w:rPr>
        <w:t xml:space="preserve"> of the creative sector</w:t>
      </w:r>
      <w:r w:rsidR="003A3F49" w:rsidRPr="003A3F49">
        <w:rPr>
          <w:rFonts w:ascii="Arial" w:hAnsi="Arial" w:cs="Arial"/>
          <w:sz w:val="24"/>
          <w:szCs w:val="24"/>
        </w:rPr>
        <w:t xml:space="preserve">, as it exists within </w:t>
      </w:r>
      <w:r w:rsidR="00804D34">
        <w:rPr>
          <w:rFonts w:ascii="Arial" w:hAnsi="Arial" w:cs="Arial"/>
          <w:sz w:val="24"/>
          <w:szCs w:val="24"/>
        </w:rPr>
        <w:t xml:space="preserve">Jamaica and the Caribbean. It </w:t>
      </w:r>
      <w:r w:rsidR="003A3F49" w:rsidRPr="003A3F49">
        <w:rPr>
          <w:rFonts w:ascii="Arial" w:hAnsi="Arial" w:cs="Arial"/>
          <w:sz w:val="24"/>
          <w:szCs w:val="24"/>
        </w:rPr>
        <w:t xml:space="preserve">requires a contextual </w:t>
      </w:r>
      <w:r w:rsidR="00804D34">
        <w:rPr>
          <w:rFonts w:ascii="Arial" w:hAnsi="Arial" w:cs="Arial"/>
          <w:sz w:val="24"/>
          <w:szCs w:val="24"/>
        </w:rPr>
        <w:t xml:space="preserve">but yet a modern </w:t>
      </w:r>
      <w:r w:rsidR="003A3F49" w:rsidRPr="003A3F49">
        <w:rPr>
          <w:rFonts w:ascii="Arial" w:hAnsi="Arial" w:cs="Arial"/>
          <w:sz w:val="24"/>
          <w:szCs w:val="24"/>
        </w:rPr>
        <w:t xml:space="preserve">approach </w:t>
      </w:r>
      <w:r w:rsidR="00804D34">
        <w:rPr>
          <w:rFonts w:ascii="Arial" w:hAnsi="Arial" w:cs="Arial"/>
          <w:sz w:val="24"/>
          <w:szCs w:val="24"/>
        </w:rPr>
        <w:t>that will</w:t>
      </w:r>
      <w:r w:rsidR="003A3F49" w:rsidRPr="003A3F49">
        <w:rPr>
          <w:rFonts w:ascii="Arial" w:hAnsi="Arial" w:cs="Arial"/>
          <w:sz w:val="24"/>
          <w:szCs w:val="24"/>
        </w:rPr>
        <w:t xml:space="preserve"> allow for taking critical factors about the </w:t>
      </w:r>
      <w:proofErr w:type="spellStart"/>
      <w:r w:rsidR="003A3F49" w:rsidRPr="003A3F49">
        <w:rPr>
          <w:rFonts w:ascii="Arial" w:hAnsi="Arial" w:cs="Arial"/>
          <w:sz w:val="24"/>
          <w:szCs w:val="24"/>
        </w:rPr>
        <w:t>localised</w:t>
      </w:r>
      <w:proofErr w:type="spellEnd"/>
      <w:r w:rsidR="003A3F49" w:rsidRPr="003A3F49">
        <w:rPr>
          <w:rFonts w:ascii="Arial" w:hAnsi="Arial" w:cs="Arial"/>
          <w:sz w:val="24"/>
          <w:szCs w:val="24"/>
        </w:rPr>
        <w:t xml:space="preserve"> </w:t>
      </w:r>
      <w:r w:rsidR="00804D34">
        <w:rPr>
          <w:rFonts w:ascii="Arial" w:hAnsi="Arial" w:cs="Arial"/>
          <w:sz w:val="24"/>
          <w:szCs w:val="24"/>
        </w:rPr>
        <w:t>country</w:t>
      </w:r>
      <w:r w:rsidR="003A3F49" w:rsidRPr="003A3F49">
        <w:rPr>
          <w:rFonts w:ascii="Arial" w:hAnsi="Arial" w:cs="Arial"/>
          <w:sz w:val="24"/>
          <w:szCs w:val="24"/>
        </w:rPr>
        <w:t xml:space="preserve"> into consideration</w:t>
      </w:r>
      <w:r w:rsidR="00804D34">
        <w:rPr>
          <w:rFonts w:ascii="Arial" w:hAnsi="Arial" w:cs="Arial"/>
          <w:sz w:val="24"/>
          <w:szCs w:val="24"/>
        </w:rPr>
        <w:t xml:space="preserve"> in the copyright legislation</w:t>
      </w:r>
      <w:r w:rsidR="003A3F49" w:rsidRPr="003A3F49">
        <w:rPr>
          <w:rFonts w:ascii="Arial" w:hAnsi="Arial" w:cs="Arial"/>
          <w:sz w:val="24"/>
          <w:szCs w:val="24"/>
        </w:rPr>
        <w:t>.</w:t>
      </w:r>
    </w:p>
    <w:p w:rsidR="003A3F49" w:rsidRPr="003A3F49" w:rsidRDefault="00804D34" w:rsidP="003A3F49">
      <w:pPr>
        <w:spacing w:line="360" w:lineRule="auto"/>
        <w:jc w:val="both"/>
        <w:rPr>
          <w:rFonts w:ascii="Arial" w:hAnsi="Arial" w:cs="Arial"/>
          <w:sz w:val="24"/>
          <w:szCs w:val="24"/>
        </w:rPr>
      </w:pPr>
      <w:r>
        <w:rPr>
          <w:rFonts w:ascii="Arial" w:hAnsi="Arial" w:cs="Arial"/>
          <w:sz w:val="24"/>
          <w:szCs w:val="24"/>
        </w:rPr>
        <w:t>In this respect, Jamaica’s</w:t>
      </w:r>
      <w:r w:rsidR="003A3F49" w:rsidRPr="003A3F49">
        <w:rPr>
          <w:rFonts w:ascii="Arial" w:hAnsi="Arial" w:cs="Arial"/>
          <w:sz w:val="24"/>
          <w:szCs w:val="24"/>
        </w:rPr>
        <w:t xml:space="preserve"> national development strategy </w:t>
      </w:r>
      <w:r>
        <w:rPr>
          <w:rFonts w:ascii="Arial" w:hAnsi="Arial" w:cs="Arial"/>
          <w:sz w:val="24"/>
          <w:szCs w:val="24"/>
        </w:rPr>
        <w:t>must be furthered as to the</w:t>
      </w:r>
      <w:r w:rsidR="003A3F49" w:rsidRPr="003A3F49">
        <w:rPr>
          <w:rFonts w:ascii="Arial" w:hAnsi="Arial" w:cs="Arial"/>
          <w:sz w:val="24"/>
          <w:szCs w:val="24"/>
        </w:rPr>
        <w:t xml:space="preserve"> </w:t>
      </w:r>
      <w:r>
        <w:rPr>
          <w:rFonts w:ascii="Arial" w:hAnsi="Arial" w:cs="Arial"/>
          <w:sz w:val="24"/>
          <w:szCs w:val="24"/>
        </w:rPr>
        <w:t>determination of</w:t>
      </w:r>
      <w:r w:rsidR="003A3F49" w:rsidRPr="003A3F49">
        <w:rPr>
          <w:rFonts w:ascii="Arial" w:hAnsi="Arial" w:cs="Arial"/>
          <w:sz w:val="24"/>
          <w:szCs w:val="24"/>
        </w:rPr>
        <w:t xml:space="preserve"> how much institutional support is given to the creative industries, which can place the appropriate value and protection to these copyrighted works. This strategy must also extend to the regional front, in which there is a body supported by statute and incorporated within the domestic laws on the CARICOM countries. If the lucrativeness of copyright protection is consistently undermined by the informal industry structures this would inevitably prevent copyright owners from accessing the money that their creativity generates.</w:t>
      </w:r>
    </w:p>
    <w:p w:rsidR="00963373" w:rsidRDefault="00B53EAF" w:rsidP="00963373">
      <w:pPr>
        <w:spacing w:line="360" w:lineRule="auto"/>
        <w:jc w:val="both"/>
        <w:rPr>
          <w:rFonts w:ascii="Arial" w:hAnsi="Arial" w:cs="Arial"/>
          <w:sz w:val="24"/>
          <w:szCs w:val="24"/>
        </w:rPr>
      </w:pPr>
      <w:r>
        <w:rPr>
          <w:rFonts w:ascii="Arial" w:hAnsi="Arial" w:cs="Arial"/>
          <w:sz w:val="24"/>
          <w:szCs w:val="24"/>
        </w:rPr>
        <w:t>T</w:t>
      </w:r>
      <w:r w:rsidRPr="00963373">
        <w:rPr>
          <w:rFonts w:ascii="Arial" w:hAnsi="Arial" w:cs="Arial"/>
          <w:sz w:val="24"/>
          <w:szCs w:val="24"/>
        </w:rPr>
        <w:t xml:space="preserve">he creative </w:t>
      </w:r>
      <w:r w:rsidR="003A3F49">
        <w:rPr>
          <w:rFonts w:ascii="Arial" w:hAnsi="Arial" w:cs="Arial"/>
          <w:sz w:val="24"/>
          <w:szCs w:val="24"/>
        </w:rPr>
        <w:t>sector’s economy</w:t>
      </w:r>
      <w:r>
        <w:rPr>
          <w:rFonts w:ascii="Arial" w:hAnsi="Arial" w:cs="Arial"/>
          <w:sz w:val="24"/>
          <w:szCs w:val="24"/>
        </w:rPr>
        <w:t xml:space="preserve"> </w:t>
      </w:r>
      <w:r w:rsidRPr="00963373">
        <w:rPr>
          <w:rFonts w:ascii="Arial" w:hAnsi="Arial" w:cs="Arial"/>
          <w:sz w:val="24"/>
          <w:szCs w:val="24"/>
        </w:rPr>
        <w:t xml:space="preserve">would grow in strength </w:t>
      </w:r>
      <w:r>
        <w:rPr>
          <w:rFonts w:ascii="Arial" w:hAnsi="Arial" w:cs="Arial"/>
          <w:sz w:val="24"/>
          <w:szCs w:val="24"/>
        </w:rPr>
        <w:t>with</w:t>
      </w:r>
      <w:r w:rsidR="00963373" w:rsidRPr="00963373">
        <w:rPr>
          <w:rFonts w:ascii="Arial" w:hAnsi="Arial" w:cs="Arial"/>
          <w:sz w:val="24"/>
          <w:szCs w:val="24"/>
        </w:rPr>
        <w:t xml:space="preserve"> </w:t>
      </w:r>
      <w:r>
        <w:rPr>
          <w:rFonts w:ascii="Arial" w:hAnsi="Arial" w:cs="Arial"/>
          <w:sz w:val="24"/>
          <w:szCs w:val="24"/>
        </w:rPr>
        <w:t>further legislative reform to copyright laws that will aid the CMO’s</w:t>
      </w:r>
      <w:r w:rsidR="00963373" w:rsidRPr="00963373">
        <w:rPr>
          <w:rFonts w:ascii="Arial" w:hAnsi="Arial" w:cs="Arial"/>
          <w:sz w:val="24"/>
          <w:szCs w:val="24"/>
        </w:rPr>
        <w:t xml:space="preserve">, </w:t>
      </w:r>
      <w:r>
        <w:rPr>
          <w:rFonts w:ascii="Arial" w:hAnsi="Arial" w:cs="Arial"/>
          <w:sz w:val="24"/>
          <w:szCs w:val="24"/>
        </w:rPr>
        <w:t>in protecting the rights of individual and co</w:t>
      </w:r>
      <w:r w:rsidR="003A3F49">
        <w:rPr>
          <w:rFonts w:ascii="Arial" w:hAnsi="Arial" w:cs="Arial"/>
          <w:sz w:val="24"/>
          <w:szCs w:val="24"/>
        </w:rPr>
        <w:t>r</w:t>
      </w:r>
      <w:r>
        <w:rPr>
          <w:rFonts w:ascii="Arial" w:hAnsi="Arial" w:cs="Arial"/>
          <w:sz w:val="24"/>
          <w:szCs w:val="24"/>
        </w:rPr>
        <w:t xml:space="preserve">porate copyright owners </w:t>
      </w:r>
      <w:r w:rsidR="003A3F49">
        <w:rPr>
          <w:rFonts w:ascii="Arial" w:hAnsi="Arial" w:cs="Arial"/>
          <w:sz w:val="24"/>
          <w:szCs w:val="24"/>
        </w:rPr>
        <w:t>their</w:t>
      </w:r>
      <w:r>
        <w:rPr>
          <w:rFonts w:ascii="Arial" w:hAnsi="Arial" w:cs="Arial"/>
          <w:sz w:val="24"/>
          <w:szCs w:val="24"/>
        </w:rPr>
        <w:t xml:space="preserve"> repertoire. Additionally, in</w:t>
      </w:r>
      <w:r w:rsidR="00963373" w:rsidRPr="00963373">
        <w:rPr>
          <w:rFonts w:ascii="Arial" w:hAnsi="Arial" w:cs="Arial"/>
          <w:sz w:val="24"/>
          <w:szCs w:val="24"/>
        </w:rPr>
        <w:t xml:space="preserve"> the same way that a creative economy can be built on the backs of </w:t>
      </w:r>
      <w:r>
        <w:rPr>
          <w:rFonts w:ascii="Arial" w:hAnsi="Arial" w:cs="Arial"/>
          <w:sz w:val="24"/>
          <w:szCs w:val="24"/>
        </w:rPr>
        <w:t>a nation’s culture by way of brand development</w:t>
      </w:r>
      <w:r w:rsidR="00963373" w:rsidRPr="00963373">
        <w:rPr>
          <w:rFonts w:ascii="Arial" w:hAnsi="Arial" w:cs="Arial"/>
          <w:sz w:val="24"/>
          <w:szCs w:val="24"/>
        </w:rPr>
        <w:t>, so too can weaker</w:t>
      </w:r>
      <w:r w:rsidR="003A3F49">
        <w:rPr>
          <w:rFonts w:ascii="Arial" w:hAnsi="Arial" w:cs="Arial"/>
          <w:sz w:val="24"/>
          <w:szCs w:val="24"/>
        </w:rPr>
        <w:t xml:space="preserve"> areas of the</w:t>
      </w:r>
      <w:r w:rsidR="00963373" w:rsidRPr="00963373">
        <w:rPr>
          <w:rFonts w:ascii="Arial" w:hAnsi="Arial" w:cs="Arial"/>
          <w:sz w:val="24"/>
          <w:szCs w:val="24"/>
        </w:rPr>
        <w:t xml:space="preserve"> </w:t>
      </w:r>
      <w:r w:rsidR="003A3F49">
        <w:rPr>
          <w:rFonts w:ascii="Arial" w:hAnsi="Arial" w:cs="Arial"/>
          <w:sz w:val="24"/>
          <w:szCs w:val="24"/>
        </w:rPr>
        <w:t xml:space="preserve">copyright-based </w:t>
      </w:r>
      <w:r w:rsidR="00963373" w:rsidRPr="00963373">
        <w:rPr>
          <w:rFonts w:ascii="Arial" w:hAnsi="Arial" w:cs="Arial"/>
          <w:sz w:val="24"/>
          <w:szCs w:val="24"/>
        </w:rPr>
        <w:t xml:space="preserve">creative </w:t>
      </w:r>
      <w:r w:rsidR="003A3F49">
        <w:rPr>
          <w:rFonts w:ascii="Arial" w:hAnsi="Arial" w:cs="Arial"/>
          <w:sz w:val="24"/>
          <w:szCs w:val="24"/>
        </w:rPr>
        <w:t>sector</w:t>
      </w:r>
      <w:r w:rsidR="00963373" w:rsidRPr="00963373">
        <w:rPr>
          <w:rFonts w:ascii="Arial" w:hAnsi="Arial" w:cs="Arial"/>
          <w:sz w:val="24"/>
          <w:szCs w:val="24"/>
        </w:rPr>
        <w:t xml:space="preserve"> profit off of the successes of the stronger sectors</w:t>
      </w:r>
      <w:r>
        <w:rPr>
          <w:rFonts w:ascii="Arial" w:hAnsi="Arial" w:cs="Arial"/>
          <w:sz w:val="24"/>
          <w:szCs w:val="24"/>
        </w:rPr>
        <w:t xml:space="preserve"> with the necessary reforms on copyright laws of a country</w:t>
      </w:r>
      <w:r w:rsidR="00963373" w:rsidRPr="00963373">
        <w:rPr>
          <w:rFonts w:ascii="Arial" w:hAnsi="Arial" w:cs="Arial"/>
          <w:sz w:val="24"/>
          <w:szCs w:val="24"/>
        </w:rPr>
        <w:t xml:space="preserve">. In this way the strengths of national and regional sectors can be used to propel the </w:t>
      </w:r>
      <w:r w:rsidR="003A3F49">
        <w:rPr>
          <w:rFonts w:ascii="Arial" w:hAnsi="Arial" w:cs="Arial"/>
          <w:sz w:val="24"/>
          <w:szCs w:val="24"/>
        </w:rPr>
        <w:t xml:space="preserve">country and the </w:t>
      </w:r>
      <w:r w:rsidR="00963373" w:rsidRPr="00963373">
        <w:rPr>
          <w:rFonts w:ascii="Arial" w:hAnsi="Arial" w:cs="Arial"/>
          <w:sz w:val="24"/>
          <w:szCs w:val="24"/>
        </w:rPr>
        <w:t xml:space="preserve">region forward </w:t>
      </w:r>
      <w:r w:rsidR="003A3F49">
        <w:rPr>
          <w:rFonts w:ascii="Arial" w:hAnsi="Arial" w:cs="Arial"/>
          <w:sz w:val="24"/>
          <w:szCs w:val="24"/>
        </w:rPr>
        <w:t xml:space="preserve">in </w:t>
      </w:r>
      <w:r w:rsidR="00963373" w:rsidRPr="00963373">
        <w:rPr>
          <w:rFonts w:ascii="Arial" w:hAnsi="Arial" w:cs="Arial"/>
          <w:sz w:val="24"/>
          <w:szCs w:val="24"/>
        </w:rPr>
        <w:t>further</w:t>
      </w:r>
      <w:r w:rsidR="003A3F49">
        <w:rPr>
          <w:rFonts w:ascii="Arial" w:hAnsi="Arial" w:cs="Arial"/>
          <w:sz w:val="24"/>
          <w:szCs w:val="24"/>
        </w:rPr>
        <w:t>ing</w:t>
      </w:r>
      <w:r w:rsidR="00963373" w:rsidRPr="00963373">
        <w:rPr>
          <w:rFonts w:ascii="Arial" w:hAnsi="Arial" w:cs="Arial"/>
          <w:sz w:val="24"/>
          <w:szCs w:val="24"/>
        </w:rPr>
        <w:t xml:space="preserve"> </w:t>
      </w:r>
      <w:r w:rsidR="003A3F49">
        <w:rPr>
          <w:rFonts w:ascii="Arial" w:hAnsi="Arial" w:cs="Arial"/>
          <w:sz w:val="24"/>
          <w:szCs w:val="24"/>
        </w:rPr>
        <w:t>the role of IP</w:t>
      </w:r>
      <w:r w:rsidR="00A56196">
        <w:rPr>
          <w:rFonts w:ascii="Arial" w:hAnsi="Arial" w:cs="Arial"/>
          <w:sz w:val="24"/>
          <w:szCs w:val="24"/>
        </w:rPr>
        <w:t>.</w:t>
      </w:r>
    </w:p>
    <w:p w:rsidR="009E48B6" w:rsidRDefault="009E48B6" w:rsidP="00963373">
      <w:pPr>
        <w:spacing w:line="360" w:lineRule="auto"/>
        <w:jc w:val="both"/>
        <w:rPr>
          <w:rFonts w:ascii="Arial" w:hAnsi="Arial" w:cs="Arial"/>
          <w:sz w:val="24"/>
          <w:szCs w:val="24"/>
        </w:rPr>
      </w:pPr>
      <w:r>
        <w:rPr>
          <w:rFonts w:ascii="Arial" w:hAnsi="Arial" w:cs="Arial"/>
          <w:sz w:val="24"/>
          <w:szCs w:val="24"/>
        </w:rPr>
        <w:t>Regionally, w</w:t>
      </w:r>
      <w:r w:rsidRPr="009E48B6">
        <w:rPr>
          <w:rFonts w:ascii="Arial" w:hAnsi="Arial" w:cs="Arial"/>
          <w:sz w:val="24"/>
          <w:szCs w:val="24"/>
        </w:rPr>
        <w:t xml:space="preserve">ith independent thought and decisions that can stand up to the scrutiny of </w:t>
      </w:r>
      <w:r>
        <w:rPr>
          <w:rFonts w:ascii="Arial" w:hAnsi="Arial" w:cs="Arial"/>
          <w:sz w:val="24"/>
          <w:szCs w:val="24"/>
        </w:rPr>
        <w:t xml:space="preserve">the </w:t>
      </w:r>
      <w:r w:rsidR="009715C9">
        <w:rPr>
          <w:rFonts w:ascii="Arial" w:hAnsi="Arial" w:cs="Arial"/>
          <w:sz w:val="24"/>
          <w:szCs w:val="24"/>
        </w:rPr>
        <w:t>each country’s appellate court</w:t>
      </w:r>
      <w:r>
        <w:rPr>
          <w:rFonts w:ascii="Arial" w:hAnsi="Arial" w:cs="Arial"/>
          <w:sz w:val="24"/>
          <w:szCs w:val="24"/>
        </w:rPr>
        <w:t xml:space="preserve"> and </w:t>
      </w:r>
      <w:r w:rsidR="009715C9">
        <w:rPr>
          <w:rFonts w:ascii="Arial" w:hAnsi="Arial" w:cs="Arial"/>
          <w:sz w:val="24"/>
          <w:szCs w:val="24"/>
        </w:rPr>
        <w:t xml:space="preserve">by extension to the </w:t>
      </w:r>
      <w:r>
        <w:rPr>
          <w:rFonts w:ascii="Arial" w:hAnsi="Arial" w:cs="Arial"/>
          <w:sz w:val="24"/>
          <w:szCs w:val="24"/>
        </w:rPr>
        <w:t xml:space="preserve">Privy Council </w:t>
      </w:r>
      <w:r w:rsidR="009715C9">
        <w:rPr>
          <w:rFonts w:ascii="Arial" w:hAnsi="Arial" w:cs="Arial"/>
          <w:sz w:val="24"/>
          <w:szCs w:val="24"/>
        </w:rPr>
        <w:t>there may be</w:t>
      </w:r>
      <w:r>
        <w:rPr>
          <w:rFonts w:ascii="Arial" w:hAnsi="Arial" w:cs="Arial"/>
          <w:sz w:val="24"/>
          <w:szCs w:val="24"/>
        </w:rPr>
        <w:t xml:space="preserve"> an innovative path </w:t>
      </w:r>
      <w:r w:rsidR="009715C9">
        <w:rPr>
          <w:rFonts w:ascii="Arial" w:hAnsi="Arial" w:cs="Arial"/>
          <w:sz w:val="24"/>
          <w:szCs w:val="24"/>
        </w:rPr>
        <w:t>that would foster the further</w:t>
      </w:r>
      <w:r>
        <w:rPr>
          <w:rFonts w:ascii="Arial" w:hAnsi="Arial" w:cs="Arial"/>
          <w:sz w:val="24"/>
          <w:szCs w:val="24"/>
        </w:rPr>
        <w:t xml:space="preserve"> development of IP’s role within the creative sector in the Caribbean.</w:t>
      </w:r>
      <w:r w:rsidR="00922019">
        <w:rPr>
          <w:rFonts w:ascii="Arial" w:hAnsi="Arial" w:cs="Arial"/>
          <w:sz w:val="24"/>
          <w:szCs w:val="24"/>
        </w:rPr>
        <w:t xml:space="preserve"> </w:t>
      </w:r>
      <w:r w:rsidR="009715C9">
        <w:rPr>
          <w:rFonts w:ascii="Arial" w:hAnsi="Arial" w:cs="Arial"/>
          <w:sz w:val="24"/>
          <w:szCs w:val="24"/>
        </w:rPr>
        <w:t>With respect to Jamaica, it</w:t>
      </w:r>
      <w:r w:rsidR="009715C9" w:rsidRPr="00922019">
        <w:rPr>
          <w:rFonts w:ascii="Arial" w:hAnsi="Arial" w:cs="Arial"/>
          <w:sz w:val="24"/>
          <w:szCs w:val="24"/>
        </w:rPr>
        <w:t>s</w:t>
      </w:r>
      <w:r w:rsidR="00922019" w:rsidRPr="00922019">
        <w:rPr>
          <w:rFonts w:ascii="Arial" w:hAnsi="Arial" w:cs="Arial"/>
          <w:sz w:val="24"/>
          <w:szCs w:val="24"/>
        </w:rPr>
        <w:t xml:space="preserve"> economic fortunes </w:t>
      </w:r>
      <w:r w:rsidR="00A56196">
        <w:rPr>
          <w:rFonts w:ascii="Arial" w:hAnsi="Arial" w:cs="Arial"/>
          <w:sz w:val="24"/>
          <w:szCs w:val="24"/>
        </w:rPr>
        <w:t xml:space="preserve">rest </w:t>
      </w:r>
      <w:r w:rsidR="00A56196">
        <w:rPr>
          <w:rFonts w:ascii="Arial" w:hAnsi="Arial" w:cs="Arial"/>
          <w:sz w:val="24"/>
          <w:szCs w:val="24"/>
        </w:rPr>
        <w:lastRenderedPageBreak/>
        <w:t>heavily on its</w:t>
      </w:r>
      <w:r w:rsidR="00922019" w:rsidRPr="00922019">
        <w:rPr>
          <w:rFonts w:ascii="Arial" w:hAnsi="Arial" w:cs="Arial"/>
          <w:sz w:val="24"/>
          <w:szCs w:val="24"/>
        </w:rPr>
        <w:t xml:space="preserve"> a</w:t>
      </w:r>
      <w:r w:rsidR="00A56196">
        <w:rPr>
          <w:rFonts w:ascii="Arial" w:hAnsi="Arial" w:cs="Arial"/>
          <w:sz w:val="24"/>
          <w:szCs w:val="24"/>
        </w:rPr>
        <w:t>bility to harness its</w:t>
      </w:r>
      <w:r w:rsidR="00922019" w:rsidRPr="00922019">
        <w:rPr>
          <w:rFonts w:ascii="Arial" w:hAnsi="Arial" w:cs="Arial"/>
          <w:sz w:val="24"/>
          <w:szCs w:val="24"/>
        </w:rPr>
        <w:t xml:space="preserve"> </w:t>
      </w:r>
      <w:r w:rsidR="00A56196">
        <w:rPr>
          <w:rFonts w:ascii="Arial" w:hAnsi="Arial" w:cs="Arial"/>
          <w:sz w:val="24"/>
          <w:szCs w:val="24"/>
        </w:rPr>
        <w:t xml:space="preserve">copyright law for further improvement </w:t>
      </w:r>
      <w:r w:rsidR="009715C9">
        <w:rPr>
          <w:rFonts w:ascii="Arial" w:hAnsi="Arial" w:cs="Arial"/>
          <w:sz w:val="24"/>
          <w:szCs w:val="24"/>
        </w:rPr>
        <w:t xml:space="preserve">within the sector, </w:t>
      </w:r>
      <w:r w:rsidR="00A56196">
        <w:rPr>
          <w:rFonts w:ascii="Arial" w:hAnsi="Arial" w:cs="Arial"/>
          <w:sz w:val="24"/>
          <w:szCs w:val="24"/>
        </w:rPr>
        <w:t>so as</w:t>
      </w:r>
      <w:r w:rsidR="00922019" w:rsidRPr="00922019">
        <w:rPr>
          <w:rFonts w:ascii="Arial" w:hAnsi="Arial" w:cs="Arial"/>
          <w:sz w:val="24"/>
          <w:szCs w:val="24"/>
        </w:rPr>
        <w:t xml:space="preserve"> to enable </w:t>
      </w:r>
      <w:r w:rsidR="00A56196">
        <w:rPr>
          <w:rFonts w:ascii="Arial" w:hAnsi="Arial" w:cs="Arial"/>
          <w:sz w:val="24"/>
          <w:szCs w:val="24"/>
        </w:rPr>
        <w:t xml:space="preserve">increased profit from </w:t>
      </w:r>
      <w:r w:rsidR="00922019" w:rsidRPr="00922019">
        <w:rPr>
          <w:rFonts w:ascii="Arial" w:hAnsi="Arial" w:cs="Arial"/>
          <w:sz w:val="24"/>
          <w:szCs w:val="24"/>
        </w:rPr>
        <w:t xml:space="preserve">the creation of </w:t>
      </w:r>
      <w:r w:rsidR="00A56196">
        <w:rPr>
          <w:rFonts w:ascii="Arial" w:hAnsi="Arial" w:cs="Arial"/>
          <w:sz w:val="24"/>
          <w:szCs w:val="24"/>
        </w:rPr>
        <w:t>copyright works. I</w:t>
      </w:r>
      <w:r w:rsidR="00A56196" w:rsidRPr="00A56196">
        <w:rPr>
          <w:rFonts w:ascii="Arial" w:hAnsi="Arial" w:cs="Arial"/>
          <w:sz w:val="24"/>
          <w:szCs w:val="24"/>
        </w:rPr>
        <w:t>n order to make the benefits of intellectual property</w:t>
      </w:r>
      <w:r w:rsidR="00A56196">
        <w:rPr>
          <w:rFonts w:ascii="Arial" w:hAnsi="Arial" w:cs="Arial"/>
          <w:sz w:val="24"/>
          <w:szCs w:val="24"/>
        </w:rPr>
        <w:t xml:space="preserve"> available, it is im</w:t>
      </w:r>
      <w:r w:rsidR="009715C9">
        <w:rPr>
          <w:rFonts w:ascii="Arial" w:hAnsi="Arial" w:cs="Arial"/>
          <w:sz w:val="24"/>
          <w:szCs w:val="24"/>
        </w:rPr>
        <w:t>portant for individuals and corporate entities</w:t>
      </w:r>
      <w:r w:rsidR="00A56196">
        <w:rPr>
          <w:rFonts w:ascii="Arial" w:hAnsi="Arial" w:cs="Arial"/>
          <w:sz w:val="24"/>
          <w:szCs w:val="24"/>
        </w:rPr>
        <w:t xml:space="preserve"> to understand and appreciate </w:t>
      </w:r>
      <w:r w:rsidR="00A56196" w:rsidRPr="00A56196">
        <w:rPr>
          <w:rFonts w:ascii="Arial" w:hAnsi="Arial" w:cs="Arial"/>
          <w:sz w:val="24"/>
          <w:szCs w:val="24"/>
        </w:rPr>
        <w:t xml:space="preserve">the role that </w:t>
      </w:r>
      <w:r w:rsidR="00A56196">
        <w:rPr>
          <w:rFonts w:ascii="Arial" w:hAnsi="Arial" w:cs="Arial"/>
          <w:sz w:val="24"/>
          <w:szCs w:val="24"/>
        </w:rPr>
        <w:t>IP</w:t>
      </w:r>
      <w:r w:rsidR="00A56196" w:rsidRPr="00A56196">
        <w:rPr>
          <w:rFonts w:ascii="Arial" w:hAnsi="Arial" w:cs="Arial"/>
          <w:sz w:val="24"/>
          <w:szCs w:val="24"/>
        </w:rPr>
        <w:t xml:space="preserve"> protection plays in this regard.</w:t>
      </w:r>
    </w:p>
    <w:sectPr w:rsidR="009E48B6" w:rsidSect="005B6855">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45" w:rsidRDefault="00E84245" w:rsidP="006B0288">
      <w:pPr>
        <w:spacing w:after="0" w:line="240" w:lineRule="auto"/>
      </w:pPr>
      <w:r>
        <w:separator/>
      </w:r>
    </w:p>
  </w:endnote>
  <w:endnote w:type="continuationSeparator" w:id="0">
    <w:p w:rsidR="00E84245" w:rsidRDefault="00E84245" w:rsidP="006B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51924"/>
      <w:docPartObj>
        <w:docPartGallery w:val="Page Numbers (Bottom of Page)"/>
        <w:docPartUnique/>
      </w:docPartObj>
    </w:sdtPr>
    <w:sdtEndPr>
      <w:rPr>
        <w:noProof/>
      </w:rPr>
    </w:sdtEndPr>
    <w:sdtContent>
      <w:p w:rsidR="005B6855" w:rsidRDefault="005B6855">
        <w:pPr>
          <w:pStyle w:val="Footer"/>
          <w:jc w:val="center"/>
        </w:pPr>
        <w:r>
          <w:fldChar w:fldCharType="begin"/>
        </w:r>
        <w:r>
          <w:instrText xml:space="preserve"> PAGE   \* MERGEFORMAT </w:instrText>
        </w:r>
        <w:r>
          <w:fldChar w:fldCharType="separate"/>
        </w:r>
        <w:r w:rsidR="001056C7">
          <w:rPr>
            <w:noProof/>
          </w:rPr>
          <w:t>1</w:t>
        </w:r>
        <w:r>
          <w:rPr>
            <w:noProof/>
          </w:rPr>
          <w:fldChar w:fldCharType="end"/>
        </w:r>
      </w:p>
    </w:sdtContent>
  </w:sdt>
  <w:p w:rsidR="005B6855" w:rsidRDefault="005B6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45" w:rsidRDefault="00E84245" w:rsidP="006B0288">
      <w:pPr>
        <w:spacing w:after="0" w:line="240" w:lineRule="auto"/>
      </w:pPr>
      <w:r>
        <w:separator/>
      </w:r>
    </w:p>
  </w:footnote>
  <w:footnote w:type="continuationSeparator" w:id="0">
    <w:p w:rsidR="00E84245" w:rsidRDefault="00E84245" w:rsidP="006B0288">
      <w:pPr>
        <w:spacing w:after="0" w:line="240" w:lineRule="auto"/>
      </w:pPr>
      <w:r>
        <w:continuationSeparator/>
      </w:r>
    </w:p>
  </w:footnote>
  <w:footnote w:id="1">
    <w:p w:rsidR="0090074C" w:rsidRDefault="0090074C">
      <w:pPr>
        <w:pStyle w:val="FootnoteText"/>
      </w:pPr>
      <w:r>
        <w:rPr>
          <w:rStyle w:val="FootnoteReference"/>
        </w:rPr>
        <w:footnoteRef/>
      </w:r>
      <w:r>
        <w:t xml:space="preserve"> </w:t>
      </w:r>
      <w:r w:rsidRPr="00D64B54">
        <w:t xml:space="preserve">Pager, Sean. (2017). </w:t>
      </w:r>
      <w:proofErr w:type="gramStart"/>
      <w:r w:rsidRPr="00D64B54">
        <w:t>The</w:t>
      </w:r>
      <w:proofErr w:type="gramEnd"/>
      <w:r w:rsidRPr="00D64B54">
        <w:t xml:space="preserve"> Role of Copyright in Creative Industry Development. </w:t>
      </w:r>
      <w:proofErr w:type="gramStart"/>
      <w:r w:rsidRPr="00D64B54">
        <w:t>Law and Development Review.</w:t>
      </w:r>
      <w:proofErr w:type="gramEnd"/>
      <w:r w:rsidRPr="00D64B54">
        <w:t xml:space="preserve"> 10. 10.1515/ldr-2017-0024.</w:t>
      </w:r>
    </w:p>
  </w:footnote>
  <w:footnote w:id="2">
    <w:p w:rsidR="0090074C" w:rsidRDefault="0090074C">
      <w:pPr>
        <w:pStyle w:val="FootnoteText"/>
      </w:pPr>
      <w:r>
        <w:rPr>
          <w:rStyle w:val="FootnoteReference"/>
        </w:rPr>
        <w:footnoteRef/>
      </w:r>
      <w:r>
        <w:t xml:space="preserve"> </w:t>
      </w:r>
      <w:r w:rsidRPr="00D64B54">
        <w:t xml:space="preserve">Harold </w:t>
      </w:r>
      <w:proofErr w:type="spellStart"/>
      <w:r w:rsidRPr="00D64B54">
        <w:t>Demsetz</w:t>
      </w:r>
      <w:proofErr w:type="spellEnd"/>
      <w:r w:rsidRPr="00D64B54">
        <w:t>, Information and Efficiency: Another Viewpoint, 12(1) Journal of Law and</w:t>
      </w:r>
      <w:r>
        <w:t xml:space="preserve"> </w:t>
      </w:r>
      <w:r w:rsidRPr="00D64B54">
        <w:t>Economics (1969), 11–14. Such informational efficiency arguably makes intellectual property</w:t>
      </w:r>
      <w:r>
        <w:t xml:space="preserve"> </w:t>
      </w:r>
      <w:r w:rsidRPr="00D64B54">
        <w:t>preferable to alternative models such as government procurement, despite the deadweight loss</w:t>
      </w:r>
      <w:r>
        <w:t xml:space="preserve"> </w:t>
      </w:r>
      <w:r w:rsidRPr="00D64B54">
        <w:t>associated with private rights. In the context of creative expr</w:t>
      </w:r>
      <w:r>
        <w:t>ession, the drawbacks of govern</w:t>
      </w:r>
      <w:r w:rsidRPr="00D64B54">
        <w:t>ment funding are even more pronounced, given the propensity for state patrons to wield state</w:t>
      </w:r>
      <w:r>
        <w:t xml:space="preserve"> </w:t>
      </w:r>
      <w:r w:rsidRPr="00D64B54">
        <w:t>subsidies as an instrument for censorship. Indeed, the track record of patronage regimes in</w:t>
      </w:r>
      <w:r>
        <w:t xml:space="preserve"> </w:t>
      </w:r>
      <w:r w:rsidRPr="00D64B54">
        <w:t>many developing countries does little to inspire confidence in this regard. See, e. g. Pager</w:t>
      </w:r>
      <w:r>
        <w:t xml:space="preserve"> </w:t>
      </w:r>
      <w:r w:rsidRPr="00D64B54">
        <w:t>(2012), supra note 5, at p. 271; “The Art is Red: Propaganda Art is Enjoying a New Lease of</w:t>
      </w:r>
      <w:r>
        <w:t xml:space="preserve"> </w:t>
      </w:r>
      <w:r w:rsidRPr="00D64B54">
        <w:t>Life</w:t>
      </w:r>
      <w:proofErr w:type="gramStart"/>
      <w:r w:rsidRPr="00D64B54">
        <w:t>,</w:t>
      </w:r>
      <w:r>
        <w:t xml:space="preserve"> </w:t>
      </w:r>
      <w:r w:rsidRPr="00D64B54">
        <w:t>”</w:t>
      </w:r>
      <w:proofErr w:type="gramEnd"/>
      <w:r w:rsidRPr="00D64B54">
        <w:t>The Economist, 20 December 2014, 65–66.</w:t>
      </w:r>
    </w:p>
  </w:footnote>
  <w:footnote w:id="3">
    <w:p w:rsidR="0090074C" w:rsidRDefault="0090074C">
      <w:pPr>
        <w:pStyle w:val="FootnoteText"/>
      </w:pPr>
      <w:r>
        <w:rPr>
          <w:rStyle w:val="FootnoteReference"/>
        </w:rPr>
        <w:footnoteRef/>
      </w:r>
      <w:r>
        <w:t xml:space="preserve"> </w:t>
      </w:r>
      <w:proofErr w:type="gramStart"/>
      <w:r>
        <w:t>The Government of Jamaica</w:t>
      </w:r>
      <w:r w:rsidRPr="00AA0483">
        <w:t xml:space="preserve">, </w:t>
      </w:r>
      <w:r>
        <w:t>Vision 2030 Jamaica.</w:t>
      </w:r>
      <w:proofErr w:type="gramEnd"/>
      <w:r>
        <w:t xml:space="preserve"> Available </w:t>
      </w:r>
      <w:r w:rsidRPr="00AA0483">
        <w:t>at:</w:t>
      </w:r>
      <w:r>
        <w:t xml:space="preserve"> &lt;</w:t>
      </w:r>
      <w:hyperlink r:id="rId1" w:history="1">
        <w:r w:rsidRPr="00AA0483">
          <w:rPr>
            <w:rStyle w:val="Hyperlink"/>
          </w:rPr>
          <w:t>http://www.vision2030.gov.jm/portals/0/ndp/vision%202030%20jamaica%20ndp%20full%20no%20cover%20(web).pdf</w:t>
        </w:r>
      </w:hyperlink>
      <w:r>
        <w:t>&gt; accessed June 23, 2020</w:t>
      </w:r>
    </w:p>
  </w:footnote>
  <w:footnote w:id="4">
    <w:p w:rsidR="0090074C" w:rsidRDefault="0090074C">
      <w:pPr>
        <w:pStyle w:val="FootnoteText"/>
      </w:pPr>
      <w:r>
        <w:rPr>
          <w:rStyle w:val="FootnoteReference"/>
        </w:rPr>
        <w:footnoteRef/>
      </w:r>
      <w:r>
        <w:t xml:space="preserve"> </w:t>
      </w:r>
      <w:r w:rsidRPr="00C07ED1">
        <w:t>Jamaica Gleaner, ‘</w:t>
      </w:r>
      <w:r w:rsidRPr="0003333B">
        <w:t>Golding says Copyright Law will bolster creative industries</w:t>
      </w:r>
      <w:r>
        <w:t>’</w:t>
      </w:r>
      <w:r w:rsidRPr="0003333B">
        <w:t xml:space="preserve"> </w:t>
      </w:r>
      <w:r w:rsidRPr="00C07ED1">
        <w:t xml:space="preserve">(Kingston, </w:t>
      </w:r>
      <w:r>
        <w:t>June 30, 2015</w:t>
      </w:r>
      <w:r w:rsidRPr="00C07ED1">
        <w:t>) &lt;</w:t>
      </w:r>
      <w:r>
        <w:t xml:space="preserve"> </w:t>
      </w:r>
      <w:hyperlink r:id="rId2" w:history="1">
        <w:r w:rsidRPr="0003333B">
          <w:rPr>
            <w:rStyle w:val="Hyperlink"/>
          </w:rPr>
          <w:t>http://www.jamaicaobserver.com/news/Golding-says-Copyright-Law-will-bolster-creative-industries_19153851</w:t>
        </w:r>
      </w:hyperlink>
      <w:r w:rsidRPr="0003333B">
        <w:rPr>
          <w:u w:val="single"/>
        </w:rPr>
        <w:t xml:space="preserve"> </w:t>
      </w:r>
      <w:r>
        <w:t xml:space="preserve"> </w:t>
      </w:r>
      <w:r w:rsidRPr="00C07ED1">
        <w:t>&gt; accessed June 23, 2020</w:t>
      </w:r>
    </w:p>
  </w:footnote>
  <w:footnote w:id="5">
    <w:p w:rsidR="0090074C" w:rsidRDefault="0090074C" w:rsidP="00A924FD">
      <w:pPr>
        <w:pStyle w:val="FootnoteText"/>
      </w:pPr>
      <w:r>
        <w:rPr>
          <w:rStyle w:val="FootnoteReference"/>
        </w:rPr>
        <w:footnoteRef/>
      </w:r>
      <w:r>
        <w:t xml:space="preserve"> </w:t>
      </w:r>
      <w:r w:rsidRPr="00EE085C">
        <w:t xml:space="preserve">“The Contribution of Copyright-Based Industries to the Economy of Jamaica”, a study conducted by </w:t>
      </w:r>
      <w:proofErr w:type="spellStart"/>
      <w:r w:rsidRPr="00EE085C">
        <w:t>Dr</w:t>
      </w:r>
      <w:proofErr w:type="spellEnd"/>
      <w:r w:rsidRPr="00EE085C">
        <w:t xml:space="preserve"> </w:t>
      </w:r>
      <w:proofErr w:type="spellStart"/>
      <w:r w:rsidRPr="00EE085C">
        <w:t>Vanus</w:t>
      </w:r>
      <w:proofErr w:type="spellEnd"/>
      <w:r w:rsidRPr="00EE085C">
        <w:t xml:space="preserve"> James for the World Intellectual Property </w:t>
      </w:r>
      <w:proofErr w:type="spellStart"/>
      <w:r w:rsidRPr="00EE085C">
        <w:t>Organisation</w:t>
      </w:r>
      <w:proofErr w:type="spellEnd"/>
      <w:r w:rsidRPr="00EE085C">
        <w:t xml:space="preserve"> and commissioned by the </w:t>
      </w:r>
      <w:r>
        <w:t xml:space="preserve">Government of </w:t>
      </w:r>
      <w:r w:rsidRPr="00EE085C">
        <w:t>Jamaica</w:t>
      </w:r>
      <w:r>
        <w:t>.</w:t>
      </w:r>
      <w:r w:rsidRPr="00EE085C">
        <w:t xml:space="preserve"> </w:t>
      </w:r>
      <w:proofErr w:type="gramStart"/>
      <w:r>
        <w:t>(Final Report).</w:t>
      </w:r>
      <w:proofErr w:type="gramEnd"/>
      <w:r>
        <w:t xml:space="preserve"> </w:t>
      </w:r>
      <w:proofErr w:type="gramStart"/>
      <w:r>
        <w:t>Mona School of Business, University of the West Indies, Jamaica.</w:t>
      </w:r>
      <w:proofErr w:type="gramEnd"/>
      <w:r>
        <w:t xml:space="preserve"> </w:t>
      </w:r>
      <w:proofErr w:type="gramStart"/>
      <w:r>
        <w:t>Published August 28, 2007.</w:t>
      </w:r>
      <w:proofErr w:type="gramEnd"/>
      <w:r>
        <w:t xml:space="preserve"> </w:t>
      </w:r>
      <w:r w:rsidRPr="00A924FD">
        <w:t xml:space="preserve">Available at: </w:t>
      </w:r>
      <w:r>
        <w:t>&lt;</w:t>
      </w:r>
      <w:hyperlink r:id="rId3" w:history="1">
        <w:r w:rsidRPr="00A924FD">
          <w:rPr>
            <w:rStyle w:val="Hyperlink"/>
          </w:rPr>
          <w:t>https://www.wipo.int/export/sites/www/copyright/en/performance/pdf/econ_contribution_cr_ja.pdf</w:t>
        </w:r>
      </w:hyperlink>
      <w:r>
        <w:t>&gt; accessed June 23, 2020</w:t>
      </w:r>
    </w:p>
  </w:footnote>
  <w:footnote w:id="6">
    <w:p w:rsidR="0090074C" w:rsidRDefault="0090074C">
      <w:pPr>
        <w:pStyle w:val="FootnoteText"/>
      </w:pPr>
      <w:r>
        <w:rPr>
          <w:rStyle w:val="FootnoteReference"/>
        </w:rPr>
        <w:footnoteRef/>
      </w:r>
      <w:r>
        <w:t xml:space="preserve"> Ibid.</w:t>
      </w:r>
    </w:p>
  </w:footnote>
  <w:footnote w:id="7">
    <w:p w:rsidR="0090074C" w:rsidRDefault="0090074C">
      <w:pPr>
        <w:pStyle w:val="FootnoteText"/>
      </w:pPr>
      <w:r>
        <w:rPr>
          <w:rStyle w:val="FootnoteReference"/>
        </w:rPr>
        <w:footnoteRef/>
      </w:r>
      <w:r>
        <w:t xml:space="preserve"> </w:t>
      </w:r>
      <w:proofErr w:type="gramStart"/>
      <w:r w:rsidRPr="008B0242">
        <w:t>The Government of Jamaica, Vision 2030 Jamaica.</w:t>
      </w:r>
      <w:proofErr w:type="gramEnd"/>
      <w:r w:rsidRPr="008B0242">
        <w:t xml:space="preserve"> Available at: &lt;</w:t>
      </w:r>
      <w:hyperlink r:id="rId4" w:history="1">
        <w:r w:rsidRPr="008B0242">
          <w:rPr>
            <w:rStyle w:val="Hyperlink"/>
          </w:rPr>
          <w:t>http://www.vision2030.gov.jm/portals/0/ndp/vision%202030%20jamaica%20ndp%20full%20no%20cover%20(web).pdf</w:t>
        </w:r>
      </w:hyperlink>
      <w:r w:rsidRPr="008B0242">
        <w:t>&gt; accessed June 23, 2020</w:t>
      </w:r>
    </w:p>
  </w:footnote>
  <w:footnote w:id="8">
    <w:p w:rsidR="0090074C" w:rsidRDefault="0090074C">
      <w:pPr>
        <w:pStyle w:val="FootnoteText"/>
      </w:pPr>
      <w:r>
        <w:rPr>
          <w:rStyle w:val="FootnoteReference"/>
        </w:rPr>
        <w:footnoteRef/>
      </w:r>
      <w:r>
        <w:t xml:space="preserve"> </w:t>
      </w:r>
      <w:r w:rsidRPr="00053D07">
        <w:t xml:space="preserve">Pager, Sean. (2017). </w:t>
      </w:r>
      <w:proofErr w:type="gramStart"/>
      <w:r w:rsidRPr="00053D07">
        <w:t>The</w:t>
      </w:r>
      <w:proofErr w:type="gramEnd"/>
      <w:r w:rsidRPr="00053D07">
        <w:t xml:space="preserve"> Role of Copyright in Creative Industry Development. </w:t>
      </w:r>
      <w:proofErr w:type="gramStart"/>
      <w:r w:rsidRPr="00053D07">
        <w:t>Law and Development Review.</w:t>
      </w:r>
      <w:proofErr w:type="gramEnd"/>
      <w:r w:rsidRPr="00053D07">
        <w:t xml:space="preserve"> 10. 10.1515/ldr-2017-0024.</w:t>
      </w:r>
    </w:p>
  </w:footnote>
  <w:footnote w:id="9">
    <w:p w:rsidR="0090074C" w:rsidRDefault="0090074C">
      <w:pPr>
        <w:pStyle w:val="FootnoteText"/>
      </w:pPr>
      <w:r>
        <w:rPr>
          <w:rStyle w:val="FootnoteReference"/>
        </w:rPr>
        <w:footnoteRef/>
      </w:r>
      <w:r>
        <w:t xml:space="preserve"> </w:t>
      </w:r>
      <w:r w:rsidRPr="00742E5C">
        <w:t>UNCTAD, Creative Economy Report 2010, Creative Economy: A Feasible Development Option (14</w:t>
      </w:r>
      <w:r>
        <w:t xml:space="preserve"> </w:t>
      </w:r>
      <w:r w:rsidRPr="00742E5C">
        <w:t>December 2010). Other indirect benefits include boosts to tourism, potential marketing tie-ins,</w:t>
      </w:r>
      <w:r>
        <w:t xml:space="preserve"> </w:t>
      </w:r>
      <w:r w:rsidRPr="00742E5C">
        <w:t>and a reversal of brain drain.</w:t>
      </w:r>
    </w:p>
  </w:footnote>
  <w:footnote w:id="10">
    <w:p w:rsidR="0090074C" w:rsidRDefault="0090074C" w:rsidP="00FD6C17">
      <w:pPr>
        <w:pStyle w:val="FootnoteText"/>
      </w:pPr>
      <w:r>
        <w:rPr>
          <w:rStyle w:val="FootnoteReference"/>
        </w:rPr>
        <w:footnoteRef/>
      </w:r>
      <w:r>
        <w:t xml:space="preserve"> </w:t>
      </w:r>
      <w:proofErr w:type="spellStart"/>
      <w:r>
        <w:t>FogaDaley</w:t>
      </w:r>
      <w:proofErr w:type="spellEnd"/>
      <w:r>
        <w:t xml:space="preserve">, Attorneys- at- Law. </w:t>
      </w:r>
      <w:proofErr w:type="gramStart"/>
      <w:r>
        <w:t>Jamaica, Tapping Into the Value of Intellectual Property.</w:t>
      </w:r>
      <w:proofErr w:type="gramEnd"/>
      <w:r>
        <w:t xml:space="preserve"> &lt;</w:t>
      </w:r>
      <w:r w:rsidRPr="00FD6C17">
        <w:t xml:space="preserve"> </w:t>
      </w:r>
      <w:hyperlink r:id="rId5" w:history="1">
        <w:r>
          <w:rPr>
            <w:rStyle w:val="Hyperlink"/>
          </w:rPr>
          <w:t>http://www.fogadaley.com/blog-articles/item/7-jamaica-tapping-into-the-value-of-intellectual-property</w:t>
        </w:r>
      </w:hyperlink>
      <w:r>
        <w:t>&gt; Accessed June 23, 2020</w:t>
      </w:r>
    </w:p>
  </w:footnote>
  <w:footnote w:id="11">
    <w:p w:rsidR="0090074C" w:rsidRDefault="0090074C">
      <w:pPr>
        <w:pStyle w:val="FootnoteText"/>
      </w:pPr>
      <w:r>
        <w:rPr>
          <w:rStyle w:val="FootnoteReference"/>
        </w:rPr>
        <w:footnoteRef/>
      </w:r>
      <w:r>
        <w:t xml:space="preserve"> Copyright Act of Jamaica 1993</w:t>
      </w:r>
    </w:p>
  </w:footnote>
  <w:footnote w:id="12">
    <w:p w:rsidR="0090074C" w:rsidRDefault="0090074C">
      <w:pPr>
        <w:pStyle w:val="FootnoteText"/>
      </w:pPr>
      <w:r>
        <w:rPr>
          <w:rStyle w:val="FootnoteReference"/>
        </w:rPr>
        <w:footnoteRef/>
      </w:r>
      <w:r>
        <w:t xml:space="preserve"> </w:t>
      </w:r>
      <w:proofErr w:type="gramStart"/>
      <w:r w:rsidRPr="0087780D">
        <w:t xml:space="preserve">JIPO website, ‘About Copyright and Related Rights’ accessed </w:t>
      </w:r>
      <w:r>
        <w:t>June 23, 2020</w:t>
      </w:r>
      <w:r w:rsidRPr="0087780D">
        <w:t>.</w:t>
      </w:r>
      <w:proofErr w:type="gramEnd"/>
    </w:p>
  </w:footnote>
  <w:footnote w:id="13">
    <w:p w:rsidR="0090074C" w:rsidRDefault="0090074C">
      <w:pPr>
        <w:pStyle w:val="FootnoteText"/>
      </w:pPr>
      <w:r>
        <w:rPr>
          <w:rStyle w:val="FootnoteReference"/>
        </w:rPr>
        <w:footnoteRef/>
      </w:r>
      <w:r w:rsidR="00201687">
        <w:t xml:space="preserve"> Copyright Act 1993, </w:t>
      </w:r>
      <w:r w:rsidRPr="0087780D">
        <w:t>section 9(1</w:t>
      </w:r>
      <w:proofErr w:type="gramStart"/>
      <w:r w:rsidRPr="0087780D">
        <w:t>)(</w:t>
      </w:r>
      <w:proofErr w:type="gramEnd"/>
      <w:r w:rsidRPr="0087780D">
        <w:t>a).</w:t>
      </w:r>
    </w:p>
  </w:footnote>
  <w:footnote w:id="14">
    <w:p w:rsidR="0090074C" w:rsidRDefault="0090074C">
      <w:pPr>
        <w:pStyle w:val="FootnoteText"/>
      </w:pPr>
      <w:r>
        <w:rPr>
          <w:rStyle w:val="FootnoteReference"/>
        </w:rPr>
        <w:footnoteRef/>
      </w:r>
      <w:r>
        <w:t xml:space="preserve">  </w:t>
      </w:r>
      <w:r w:rsidR="00201687">
        <w:t>I</w:t>
      </w:r>
      <w:r w:rsidR="00201687" w:rsidRPr="0087780D">
        <w:t>bid,</w:t>
      </w:r>
      <w:r w:rsidRPr="0087780D">
        <w:t xml:space="preserve"> section 9(1</w:t>
      </w:r>
      <w:proofErr w:type="gramStart"/>
      <w:r w:rsidRPr="0087780D">
        <w:t>)(</w:t>
      </w:r>
      <w:proofErr w:type="gramEnd"/>
      <w:r w:rsidRPr="0087780D">
        <w:t>b).</w:t>
      </w:r>
    </w:p>
  </w:footnote>
  <w:footnote w:id="15">
    <w:p w:rsidR="00201687" w:rsidRDefault="00201687">
      <w:pPr>
        <w:pStyle w:val="FootnoteText"/>
      </w:pPr>
      <w:r>
        <w:rPr>
          <w:rStyle w:val="FootnoteReference"/>
        </w:rPr>
        <w:footnoteRef/>
      </w:r>
      <w:r>
        <w:t xml:space="preserve"> </w:t>
      </w:r>
      <w:r w:rsidRPr="00201687">
        <w:t>Ibid,</w:t>
      </w:r>
      <w:r>
        <w:t xml:space="preserve"> section 9(1</w:t>
      </w:r>
      <w:proofErr w:type="gramStart"/>
      <w:r>
        <w:t>)(</w:t>
      </w:r>
      <w:proofErr w:type="gramEnd"/>
      <w:r>
        <w:t>c</w:t>
      </w:r>
      <w:r w:rsidRPr="00201687">
        <w:t>).</w:t>
      </w:r>
    </w:p>
  </w:footnote>
  <w:footnote w:id="16">
    <w:p w:rsidR="0090074C" w:rsidRPr="002D0E20" w:rsidRDefault="0090074C">
      <w:pPr>
        <w:pStyle w:val="FootnoteText"/>
        <w:rPr>
          <w:b/>
        </w:rPr>
      </w:pPr>
      <w:r>
        <w:rPr>
          <w:rStyle w:val="FootnoteReference"/>
        </w:rPr>
        <w:footnoteRef/>
      </w:r>
      <w:r>
        <w:t xml:space="preserve"> </w:t>
      </w:r>
      <w:r w:rsidRPr="002D0E20">
        <w:t>The Copyright (Amendment) Act of 2015</w:t>
      </w:r>
    </w:p>
  </w:footnote>
  <w:footnote w:id="17">
    <w:p w:rsidR="0090074C" w:rsidRDefault="0090074C">
      <w:pPr>
        <w:pStyle w:val="FootnoteText"/>
      </w:pPr>
      <w:r>
        <w:rPr>
          <w:rStyle w:val="FootnoteReference"/>
        </w:rPr>
        <w:footnoteRef/>
      </w:r>
      <w:r>
        <w:t xml:space="preserve"> </w:t>
      </w:r>
      <w:proofErr w:type="spellStart"/>
      <w:r w:rsidRPr="002D0E20">
        <w:t>FogaDaley</w:t>
      </w:r>
      <w:proofErr w:type="spellEnd"/>
      <w:r w:rsidRPr="002D0E20">
        <w:t xml:space="preserve">, Attorneys- at- Law. </w:t>
      </w:r>
      <w:proofErr w:type="gramStart"/>
      <w:r w:rsidRPr="002D0E20">
        <w:t>Jamaica, Tapping Into the Value of Intellectual Property.</w:t>
      </w:r>
      <w:proofErr w:type="gramEnd"/>
      <w:r w:rsidRPr="002D0E20">
        <w:t xml:space="preserve"> &lt; </w:t>
      </w:r>
      <w:hyperlink r:id="rId6" w:history="1">
        <w:r w:rsidRPr="002D0E20">
          <w:rPr>
            <w:rStyle w:val="Hyperlink"/>
          </w:rPr>
          <w:t>http://www.fogadaley.com/blog-articles/item/7-jamaica-tapping-into-the-value-of-intellectual-property</w:t>
        </w:r>
      </w:hyperlink>
      <w:r w:rsidRPr="002D0E20">
        <w:t>&gt; Accessed June 23, 2020</w:t>
      </w:r>
    </w:p>
  </w:footnote>
  <w:footnote w:id="18">
    <w:p w:rsidR="0090074C" w:rsidRDefault="0090074C">
      <w:pPr>
        <w:pStyle w:val="FootnoteText"/>
      </w:pPr>
      <w:r>
        <w:rPr>
          <w:rStyle w:val="FootnoteReference"/>
        </w:rPr>
        <w:footnoteRef/>
      </w:r>
      <w:r>
        <w:t xml:space="preserve"> </w:t>
      </w:r>
      <w:r w:rsidRPr="00F615DD">
        <w:t>See WIPO-Lex Jamaica</w:t>
      </w:r>
      <w:proofErr w:type="gramStart"/>
      <w:r w:rsidRPr="00F615DD">
        <w:t>,</w:t>
      </w:r>
      <w:r>
        <w:t>&lt;</w:t>
      </w:r>
      <w:proofErr w:type="gramEnd"/>
      <w:r w:rsidRPr="00F615DD">
        <w:t xml:space="preserve"> </w:t>
      </w:r>
      <w:hyperlink r:id="rId7" w:history="1">
        <w:r w:rsidRPr="004D0554">
          <w:rPr>
            <w:rStyle w:val="Hyperlink"/>
          </w:rPr>
          <w:t>http://www.wipo.int/wipolex/en/profile.jsp?code=JM</w:t>
        </w:r>
      </w:hyperlink>
      <w:r>
        <w:t>&gt; accessed June 23, 2020</w:t>
      </w:r>
      <w:r w:rsidRPr="00F615DD">
        <w:t>.</w:t>
      </w:r>
    </w:p>
  </w:footnote>
  <w:footnote w:id="19">
    <w:p w:rsidR="0090074C" w:rsidRDefault="0090074C">
      <w:pPr>
        <w:pStyle w:val="FootnoteText"/>
      </w:pPr>
      <w:r>
        <w:rPr>
          <w:rStyle w:val="FootnoteReference"/>
        </w:rPr>
        <w:footnoteRef/>
      </w:r>
      <w:r>
        <w:t xml:space="preserve"> </w:t>
      </w:r>
      <w:r w:rsidRPr="007E0BE1">
        <w:t>The TRIPS Agreement effect on January 1, 1995 and is regarded as the most comprehensive multilateral agreement on intellectual property, and applies to all members of the WTO. See WTO, ‘Overview: The TRIPS Agree</w:t>
      </w:r>
      <w:r>
        <w:t>ment’: accessed June 23, 2020</w:t>
      </w:r>
      <w:r w:rsidRPr="007E0BE1">
        <w:t>.</w:t>
      </w:r>
    </w:p>
  </w:footnote>
  <w:footnote w:id="20">
    <w:p w:rsidR="00391CDC" w:rsidRDefault="00391CDC" w:rsidP="00391CDC">
      <w:pPr>
        <w:pStyle w:val="FootnoteText"/>
      </w:pPr>
      <w:r>
        <w:rPr>
          <w:rStyle w:val="FootnoteReference"/>
        </w:rPr>
        <w:footnoteRef/>
      </w:r>
      <w:r>
        <w:t xml:space="preserve"> </w:t>
      </w:r>
      <w:proofErr w:type="gramStart"/>
      <w:r w:rsidRPr="008B0242">
        <w:t>JIPO website, ‘About Copyright and Related Rights’ accessed June 23, 2020.</w:t>
      </w:r>
      <w:proofErr w:type="gramEnd"/>
    </w:p>
  </w:footnote>
  <w:footnote w:id="21">
    <w:p w:rsidR="00391CDC" w:rsidRDefault="00391CDC" w:rsidP="00391CDC">
      <w:pPr>
        <w:pStyle w:val="FootnoteText"/>
      </w:pPr>
      <w:r>
        <w:rPr>
          <w:rStyle w:val="FootnoteReference"/>
        </w:rPr>
        <w:footnoteRef/>
      </w:r>
      <w:r>
        <w:t xml:space="preserve"> World Intellectual Property </w:t>
      </w:r>
      <w:proofErr w:type="spellStart"/>
      <w:r>
        <w:t>Organisation</w:t>
      </w:r>
      <w:proofErr w:type="spellEnd"/>
      <w:r>
        <w:t xml:space="preserve"> website &lt;</w:t>
      </w:r>
      <w:hyperlink r:id="rId8" w:history="1">
        <w:r>
          <w:rPr>
            <w:rStyle w:val="Hyperlink"/>
          </w:rPr>
          <w:t>https://www.wipo.int/edocs/pubdocs/en/wipo_report_inn_jm.pdf</w:t>
        </w:r>
      </w:hyperlink>
      <w:r>
        <w:t>&gt; accessed June 23, 2020.</w:t>
      </w:r>
    </w:p>
  </w:footnote>
  <w:footnote w:id="22">
    <w:p w:rsidR="00391CDC" w:rsidRDefault="00391CDC" w:rsidP="00391CDC">
      <w:pPr>
        <w:pStyle w:val="FootnoteText"/>
      </w:pPr>
      <w:r>
        <w:rPr>
          <w:rStyle w:val="FootnoteReference"/>
        </w:rPr>
        <w:footnoteRef/>
      </w:r>
      <w:r>
        <w:t xml:space="preserve"> </w:t>
      </w:r>
      <w:r w:rsidRPr="00416F34">
        <w:t xml:space="preserve">Ingram, Keisha. </w:t>
      </w:r>
      <w:proofErr w:type="gramStart"/>
      <w:r w:rsidRPr="00416F34">
        <w:t>(2014). Intellectual Property Protection for Brand Jamaic</w:t>
      </w:r>
      <w:r>
        <w:t>a's Creative Industries.</w:t>
      </w:r>
      <w:proofErr w:type="gramEnd"/>
      <w:r>
        <w:t xml:space="preserve"> </w:t>
      </w:r>
      <w:proofErr w:type="gramStart"/>
      <w:r>
        <w:t xml:space="preserve">Social </w:t>
      </w:r>
      <w:r w:rsidRPr="00416F34">
        <w:t>Technologies.</w:t>
      </w:r>
      <w:proofErr w:type="gramEnd"/>
      <w:r w:rsidRPr="00416F34">
        <w:t xml:space="preserve"> 4. 151-167. </w:t>
      </w:r>
      <w:proofErr w:type="gramStart"/>
      <w:r w:rsidRPr="00416F34">
        <w:t>10.13165/ST-14-4-1-10.</w:t>
      </w:r>
      <w:proofErr w:type="gramEnd"/>
    </w:p>
  </w:footnote>
  <w:footnote w:id="23">
    <w:p w:rsidR="0090074C" w:rsidRDefault="0090074C">
      <w:pPr>
        <w:pStyle w:val="FootnoteText"/>
      </w:pPr>
      <w:r>
        <w:rPr>
          <w:rStyle w:val="FootnoteReference"/>
        </w:rPr>
        <w:footnoteRef/>
      </w:r>
      <w:r>
        <w:t xml:space="preserve"> JACAP website ‘About’ &lt;</w:t>
      </w:r>
      <w:hyperlink r:id="rId9" w:history="1">
        <w:r w:rsidRPr="00E42AFE">
          <w:rPr>
            <w:rStyle w:val="Hyperlink"/>
          </w:rPr>
          <w:t>https://www.jacapjamaica.com/about</w:t>
        </w:r>
      </w:hyperlink>
      <w:r>
        <w:t>&gt; accessed on June 23, 2020</w:t>
      </w:r>
    </w:p>
  </w:footnote>
  <w:footnote w:id="24">
    <w:p w:rsidR="0090074C" w:rsidRDefault="0090074C" w:rsidP="00E42AFE">
      <w:pPr>
        <w:pStyle w:val="FootnoteText"/>
      </w:pPr>
      <w:r>
        <w:rPr>
          <w:rStyle w:val="FootnoteReference"/>
        </w:rPr>
        <w:footnoteRef/>
      </w:r>
      <w:r>
        <w:t xml:space="preserve"> Interview with </w:t>
      </w:r>
      <w:r w:rsidRPr="00892A01">
        <w:t>Jamaica Association of Composers Authors and Publishers (JACAP) - Miss Lydia Rose, General Manager</w:t>
      </w:r>
      <w:r>
        <w:t>.</w:t>
      </w:r>
    </w:p>
  </w:footnote>
  <w:footnote w:id="25">
    <w:p w:rsidR="0090074C" w:rsidRDefault="0090074C">
      <w:pPr>
        <w:pStyle w:val="FootnoteText"/>
      </w:pPr>
      <w:r>
        <w:rPr>
          <w:rStyle w:val="FootnoteReference"/>
        </w:rPr>
        <w:footnoteRef/>
      </w:r>
      <w:r>
        <w:t xml:space="preserve"> JAMMS website ‘About Us’ &lt;</w:t>
      </w:r>
      <w:hyperlink r:id="rId10" w:history="1">
        <w:r w:rsidRPr="00484CF0">
          <w:rPr>
            <w:rStyle w:val="Hyperlink"/>
          </w:rPr>
          <w:t>http://www.jammsonline.com/</w:t>
        </w:r>
      </w:hyperlink>
      <w:r>
        <w:t>&gt; accessed on June 23, 2020</w:t>
      </w:r>
    </w:p>
  </w:footnote>
  <w:footnote w:id="26">
    <w:p w:rsidR="00762485" w:rsidRDefault="00762485">
      <w:pPr>
        <w:pStyle w:val="FootnoteText"/>
      </w:pPr>
      <w:r>
        <w:rPr>
          <w:rStyle w:val="FootnoteReference"/>
        </w:rPr>
        <w:footnoteRef/>
      </w:r>
      <w:r>
        <w:t xml:space="preserve"> </w:t>
      </w:r>
      <w:r w:rsidRPr="00762485">
        <w:t>J</w:t>
      </w:r>
      <w:r>
        <w:t>IPO</w:t>
      </w:r>
      <w:r w:rsidRPr="00762485">
        <w:t xml:space="preserve"> website ‘JAMMS Launches Massive Enforcement Initiative</w:t>
      </w:r>
      <w:r>
        <w:t xml:space="preserve">’ </w:t>
      </w:r>
      <w:r w:rsidRPr="00762485">
        <w:t>&lt;</w:t>
      </w:r>
      <w:r w:rsidRPr="00762485">
        <w:rPr>
          <w:sz w:val="22"/>
          <w:szCs w:val="22"/>
        </w:rPr>
        <w:t xml:space="preserve"> </w:t>
      </w:r>
      <w:hyperlink r:id="rId11" w:history="1">
        <w:r w:rsidRPr="00762485">
          <w:rPr>
            <w:rStyle w:val="Hyperlink"/>
          </w:rPr>
          <w:t>https://www.jipo.gov.jm/node/1251</w:t>
        </w:r>
      </w:hyperlink>
      <w:r>
        <w:t>&gt; accessed on June 27</w:t>
      </w:r>
      <w:r w:rsidRPr="00762485">
        <w:t>, 2020</w:t>
      </w:r>
    </w:p>
  </w:footnote>
  <w:footnote w:id="27">
    <w:p w:rsidR="0090074C" w:rsidRDefault="0090074C">
      <w:pPr>
        <w:pStyle w:val="FootnoteText"/>
      </w:pPr>
      <w:r>
        <w:rPr>
          <w:rStyle w:val="FootnoteReference"/>
        </w:rPr>
        <w:footnoteRef/>
      </w:r>
      <w:r>
        <w:t xml:space="preserve"> </w:t>
      </w:r>
      <w:proofErr w:type="gramStart"/>
      <w:r w:rsidRPr="0090074C">
        <w:t>Interview with Jamaica Association of Composers Authors and Publishers (JACAP) - Miss Lydia Rose, General Manager.</w:t>
      </w:r>
      <w:proofErr w:type="gramEnd"/>
    </w:p>
  </w:footnote>
  <w:footnote w:id="28">
    <w:p w:rsidR="00843F63" w:rsidRDefault="00843F63">
      <w:pPr>
        <w:pStyle w:val="FootnoteText"/>
      </w:pPr>
      <w:r>
        <w:rPr>
          <w:rStyle w:val="FootnoteReference"/>
        </w:rPr>
        <w:footnoteRef/>
      </w:r>
      <w:r>
        <w:t xml:space="preserve"> </w:t>
      </w:r>
      <w:r w:rsidRPr="00843F63">
        <w:t>SLUHCVAP2017/0032</w:t>
      </w:r>
    </w:p>
  </w:footnote>
  <w:footnote w:id="29">
    <w:p w:rsidR="0090074C" w:rsidRDefault="0090074C" w:rsidP="00AA0483">
      <w:pPr>
        <w:pStyle w:val="FootnoteText"/>
      </w:pPr>
      <w:r>
        <w:rPr>
          <w:rStyle w:val="FootnoteReference"/>
        </w:rPr>
        <w:footnoteRef/>
      </w:r>
      <w:r>
        <w:t xml:space="preserve"> </w:t>
      </w:r>
      <w:r w:rsidRPr="00C07ED1">
        <w:t>Jamaica Gleaner, ‘</w:t>
      </w:r>
      <w:r>
        <w:t>JACAP v</w:t>
      </w:r>
      <w:r w:rsidRPr="00C07ED1">
        <w:t>s CVM - Copyright Breach Case Continues In Supreme Court Today (Ki</w:t>
      </w:r>
      <w:r>
        <w:t>ngston, February 20, 2020</w:t>
      </w:r>
      <w:r w:rsidRPr="00C07ED1">
        <w:t xml:space="preserve">) </w:t>
      </w:r>
      <w:r>
        <w:t>&lt;</w:t>
      </w:r>
      <w:hyperlink r:id="rId12" w:history="1">
        <w:r w:rsidRPr="00C07ED1">
          <w:rPr>
            <w:rStyle w:val="Hyperlink"/>
          </w:rPr>
          <w:t>http://jamaica-gleaner.com/article/entertainment/20200220/jacap-vs-cvm-copyright-breach-case-continues-supreme-court-today</w:t>
        </w:r>
      </w:hyperlink>
      <w:r>
        <w:t>&gt;</w:t>
      </w:r>
      <w:r w:rsidRPr="00C07ED1">
        <w:t xml:space="preserve"> accessed </w:t>
      </w:r>
      <w:r>
        <w:t>June 23, 2020</w:t>
      </w:r>
    </w:p>
  </w:footnote>
  <w:footnote w:id="30">
    <w:p w:rsidR="0090074C" w:rsidRDefault="0090074C">
      <w:pPr>
        <w:pStyle w:val="FootnoteText"/>
      </w:pPr>
      <w:r>
        <w:rPr>
          <w:rStyle w:val="FootnoteReference"/>
        </w:rPr>
        <w:footnoteRef/>
      </w:r>
      <w:r>
        <w:t xml:space="preserve"> ACCS website ‘About Us’ &lt;</w:t>
      </w:r>
      <w:r w:rsidRPr="004854FB">
        <w:t xml:space="preserve"> </w:t>
      </w:r>
      <w:hyperlink r:id="rId13" w:history="1">
        <w:r>
          <w:rPr>
            <w:rStyle w:val="Hyperlink"/>
          </w:rPr>
          <w:t>https://accscaribbean.com/content/association-caribbean-copyright-societies-accs</w:t>
        </w:r>
      </w:hyperlink>
      <w:r>
        <w:t>&gt; accessed June 23, 2020</w:t>
      </w:r>
    </w:p>
  </w:footnote>
  <w:footnote w:id="31">
    <w:p w:rsidR="00912580" w:rsidRDefault="00912580" w:rsidP="00912580">
      <w:pPr>
        <w:pStyle w:val="FootnoteText"/>
      </w:pPr>
      <w:r>
        <w:rPr>
          <w:rStyle w:val="FootnoteReference"/>
        </w:rPr>
        <w:footnoteRef/>
      </w:r>
      <w:r>
        <w:t xml:space="preserve"> </w:t>
      </w:r>
      <w:r w:rsidRPr="00AE7196">
        <w:t>Television Jamaica Limited vs. CVM Television Limited CD 00112 of 2015</w:t>
      </w:r>
    </w:p>
  </w:footnote>
  <w:footnote w:id="32">
    <w:p w:rsidR="00912580" w:rsidRDefault="00912580" w:rsidP="00912580">
      <w:pPr>
        <w:pStyle w:val="FootnoteText"/>
      </w:pPr>
      <w:r>
        <w:rPr>
          <w:rStyle w:val="FootnoteReference"/>
        </w:rPr>
        <w:footnoteRef/>
      </w:r>
      <w:r>
        <w:t xml:space="preserve"> </w:t>
      </w:r>
      <w:r w:rsidRPr="001D56A3">
        <w:t xml:space="preserve">[2015] JMCA </w:t>
      </w:r>
      <w:proofErr w:type="spellStart"/>
      <w:r w:rsidRPr="001D56A3">
        <w:t>Civ</w:t>
      </w:r>
      <w:proofErr w:type="spellEnd"/>
      <w:r w:rsidRPr="001D56A3">
        <w:t xml:space="preserve"> 20</w:t>
      </w:r>
    </w:p>
  </w:footnote>
  <w:footnote w:id="33">
    <w:p w:rsidR="00912580" w:rsidRDefault="00912580" w:rsidP="00912580">
      <w:pPr>
        <w:pStyle w:val="FootnoteText"/>
      </w:pPr>
      <w:r>
        <w:rPr>
          <w:rStyle w:val="FootnoteReference"/>
        </w:rPr>
        <w:footnoteRef/>
      </w:r>
      <w:r>
        <w:t xml:space="preserve"> </w:t>
      </w:r>
      <w:r w:rsidR="001269E6">
        <w:t>‘Big Award f</w:t>
      </w:r>
      <w:r w:rsidR="001269E6" w:rsidRPr="001269E6">
        <w:t xml:space="preserve">or Computer Programmer </w:t>
      </w:r>
      <w:proofErr w:type="gramStart"/>
      <w:r w:rsidR="001269E6" w:rsidRPr="001269E6">
        <w:t>Against</w:t>
      </w:r>
      <w:proofErr w:type="gramEnd"/>
      <w:r w:rsidR="001269E6" w:rsidRPr="001269E6">
        <w:t xml:space="preserve"> Paymaster</w:t>
      </w:r>
      <w:r w:rsidR="001269E6">
        <w:t xml:space="preserve">’ (Kingston, Jamaica. June 14, 2020) </w:t>
      </w:r>
      <w:r>
        <w:t>Available at &lt;</w:t>
      </w:r>
      <w:hyperlink r:id="rId14" w:history="1">
        <w:r w:rsidRPr="00912580">
          <w:rPr>
            <w:rStyle w:val="Hyperlink"/>
          </w:rPr>
          <w:t>http://jamaica-gleaner.com/article/business/20200614/big-award-computer-programmer-against-paymaster</w:t>
        </w:r>
      </w:hyperlink>
      <w:r>
        <w:t>&gt; accessed on June 26, 2020</w:t>
      </w:r>
    </w:p>
  </w:footnote>
  <w:footnote w:id="34">
    <w:p w:rsidR="009E48B6" w:rsidRDefault="009E48B6" w:rsidP="009E48B6">
      <w:pPr>
        <w:pStyle w:val="FootnoteText"/>
      </w:pPr>
      <w:r>
        <w:rPr>
          <w:rStyle w:val="FootnoteReference"/>
        </w:rPr>
        <w:footnoteRef/>
      </w:r>
      <w:r>
        <w:t xml:space="preserve"> </w:t>
      </w:r>
      <w:proofErr w:type="spellStart"/>
      <w:r w:rsidRPr="003B3497">
        <w:t>Laddie</w:t>
      </w:r>
      <w:proofErr w:type="spellEnd"/>
      <w:r w:rsidRPr="003B3497">
        <w:t>, Prescott</w:t>
      </w:r>
      <w:r>
        <w:t xml:space="preserve"> </w:t>
      </w:r>
      <w:r w:rsidRPr="003B3497">
        <w:t>and Vittoria on Copyright: The Modern Law of Copyright and Designs, 4thEdn/ Part II: Copyright and Related Rights, chap. 25 at para 25.2.</w:t>
      </w:r>
    </w:p>
  </w:footnote>
  <w:footnote w:id="35">
    <w:p w:rsidR="009E48B6" w:rsidRDefault="009E48B6" w:rsidP="009E48B6">
      <w:pPr>
        <w:pStyle w:val="FootnoteText"/>
      </w:pPr>
      <w:r>
        <w:rPr>
          <w:rStyle w:val="FootnoteReference"/>
        </w:rPr>
        <w:footnoteRef/>
      </w:r>
      <w:r>
        <w:t xml:space="preserve"> </w:t>
      </w:r>
      <w:r w:rsidRPr="003B3497">
        <w:t>Jamaica Gleaner, ‘JACAP vs CVM - Copyright Breach Case Continues In Supreme Court Today (Kingston, February 20, 2020) &lt;</w:t>
      </w:r>
      <w:hyperlink r:id="rId15" w:history="1">
        <w:r w:rsidRPr="003B3497">
          <w:rPr>
            <w:rStyle w:val="Hyperlink"/>
          </w:rPr>
          <w:t>http://jamaica-gleaner.com/article/entertainment/20200220/jacap-vs-cvm-copyright-breach-case-continues-supreme-court-today</w:t>
        </w:r>
      </w:hyperlink>
      <w:r w:rsidRPr="003B3497">
        <w:t>&gt; accessed June 23, 2020</w:t>
      </w:r>
    </w:p>
  </w:footnote>
  <w:footnote w:id="36">
    <w:p w:rsidR="0067267C" w:rsidRDefault="0067267C" w:rsidP="0067267C">
      <w:pPr>
        <w:pStyle w:val="FootnoteText"/>
      </w:pPr>
      <w:r>
        <w:rPr>
          <w:rStyle w:val="FootnoteReference"/>
        </w:rPr>
        <w:footnoteRef/>
      </w:r>
      <w:r>
        <w:t xml:space="preserve"> </w:t>
      </w:r>
      <w:r w:rsidRPr="0067267C">
        <w:t xml:space="preserve">Ferdinand, G. (2017). Brand in the </w:t>
      </w:r>
      <w:proofErr w:type="gramStart"/>
      <w:r w:rsidRPr="0067267C">
        <w:t>Caribbean :</w:t>
      </w:r>
      <w:proofErr w:type="gramEnd"/>
      <w:r w:rsidRPr="0067267C">
        <w:t xml:space="preserve"> a cultural analysis of the regional creative economy.</w:t>
      </w:r>
    </w:p>
  </w:footnote>
  <w:footnote w:id="37">
    <w:p w:rsidR="00D031D2" w:rsidRDefault="00D031D2">
      <w:pPr>
        <w:pStyle w:val="FootnoteText"/>
      </w:pPr>
      <w:r>
        <w:rPr>
          <w:rStyle w:val="FootnoteReference"/>
        </w:rPr>
        <w:footnoteRef/>
      </w:r>
      <w:r>
        <w:t xml:space="preserve"> </w:t>
      </w:r>
      <w:r w:rsidRPr="00D031D2">
        <w:t>UNESCO Convention for the Safeguarding of the Intangible Cultural Heritage, 2003, p.3</w:t>
      </w:r>
    </w:p>
  </w:footnote>
  <w:footnote w:id="38">
    <w:p w:rsidR="00D031D2" w:rsidRDefault="00D031D2">
      <w:pPr>
        <w:pStyle w:val="FootnoteText"/>
      </w:pPr>
      <w:r>
        <w:rPr>
          <w:rStyle w:val="FootnoteReference"/>
        </w:rPr>
        <w:footnoteRef/>
      </w:r>
      <w:r>
        <w:t xml:space="preserve"> </w:t>
      </w:r>
      <w:r w:rsidRPr="00D031D2">
        <w:t>Ferdinand, G.</w:t>
      </w:r>
      <w:r w:rsidR="00510547">
        <w:t xml:space="preserve"> (2017). </w:t>
      </w:r>
      <w:proofErr w:type="gramStart"/>
      <w:r w:rsidR="00510547">
        <w:t>Brand in the Caribbean</w:t>
      </w:r>
      <w:r w:rsidRPr="00D031D2">
        <w:t xml:space="preserve">: </w:t>
      </w:r>
      <w:r w:rsidR="00510547">
        <w:t>A</w:t>
      </w:r>
      <w:r w:rsidRPr="00D031D2">
        <w:t xml:space="preserve"> cultural analysis of the regional creative economy.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4C" w:rsidRDefault="0090074C" w:rsidP="006B0288">
    <w:pPr>
      <w:pStyle w:val="Header"/>
      <w:jc w:val="right"/>
    </w:pPr>
    <w:r>
      <w:t>Chevánt St Luke Hamilton</w:t>
    </w:r>
  </w:p>
  <w:p w:rsidR="0090074C" w:rsidRDefault="0090074C" w:rsidP="006B0288">
    <w:pPr>
      <w:pStyle w:val="Header"/>
      <w:jc w:val="right"/>
    </w:pPr>
    <w:r>
      <w:t>June 23,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55" w:rsidRDefault="005B6855" w:rsidP="005B6855">
    <w:pPr>
      <w:pStyle w:val="Header"/>
      <w:jc w:val="right"/>
    </w:pPr>
    <w:r>
      <w:t>Chevánt St Luke Hamilton</w:t>
    </w:r>
  </w:p>
  <w:p w:rsidR="005B6855" w:rsidRDefault="005B6855" w:rsidP="005B6855">
    <w:pPr>
      <w:pStyle w:val="Header"/>
      <w:jc w:val="right"/>
    </w:pPr>
    <w:r>
      <w:t>June 23, 2020</w:t>
    </w:r>
  </w:p>
  <w:p w:rsidR="005B6855" w:rsidRDefault="005B6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C45"/>
    <w:multiLevelType w:val="hybridMultilevel"/>
    <w:tmpl w:val="28A8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255D3"/>
    <w:multiLevelType w:val="hybridMultilevel"/>
    <w:tmpl w:val="661CBA0A"/>
    <w:lvl w:ilvl="0" w:tplc="D31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77FEC"/>
    <w:multiLevelType w:val="hybridMultilevel"/>
    <w:tmpl w:val="7CC8A956"/>
    <w:lvl w:ilvl="0" w:tplc="0FCC5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9503F"/>
    <w:multiLevelType w:val="hybridMultilevel"/>
    <w:tmpl w:val="D0362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77F31"/>
    <w:multiLevelType w:val="hybridMultilevel"/>
    <w:tmpl w:val="BCD6E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8145B"/>
    <w:multiLevelType w:val="hybridMultilevel"/>
    <w:tmpl w:val="1A72CCD8"/>
    <w:lvl w:ilvl="0" w:tplc="A9D27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54"/>
    <w:rsid w:val="0003333B"/>
    <w:rsid w:val="00053D07"/>
    <w:rsid w:val="00086F8F"/>
    <w:rsid w:val="000971A2"/>
    <w:rsid w:val="001056C7"/>
    <w:rsid w:val="00106284"/>
    <w:rsid w:val="001269E6"/>
    <w:rsid w:val="00151D96"/>
    <w:rsid w:val="001632B7"/>
    <w:rsid w:val="001C0F68"/>
    <w:rsid w:val="001D56A3"/>
    <w:rsid w:val="00201687"/>
    <w:rsid w:val="00217D12"/>
    <w:rsid w:val="00254B78"/>
    <w:rsid w:val="002835BE"/>
    <w:rsid w:val="002C5F64"/>
    <w:rsid w:val="002D0E20"/>
    <w:rsid w:val="00327C3D"/>
    <w:rsid w:val="00391CDC"/>
    <w:rsid w:val="003A3F49"/>
    <w:rsid w:val="003B3497"/>
    <w:rsid w:val="00416F34"/>
    <w:rsid w:val="00484CF0"/>
    <w:rsid w:val="004854FB"/>
    <w:rsid w:val="00487355"/>
    <w:rsid w:val="00510547"/>
    <w:rsid w:val="00567B00"/>
    <w:rsid w:val="0059759E"/>
    <w:rsid w:val="005B6855"/>
    <w:rsid w:val="0067267C"/>
    <w:rsid w:val="00672C2B"/>
    <w:rsid w:val="00682D91"/>
    <w:rsid w:val="006B0288"/>
    <w:rsid w:val="00742E5C"/>
    <w:rsid w:val="00762485"/>
    <w:rsid w:val="007A6DB4"/>
    <w:rsid w:val="007E0BE1"/>
    <w:rsid w:val="00804D34"/>
    <w:rsid w:val="00843F63"/>
    <w:rsid w:val="0087780D"/>
    <w:rsid w:val="00892A01"/>
    <w:rsid w:val="008B0242"/>
    <w:rsid w:val="0090074C"/>
    <w:rsid w:val="00912580"/>
    <w:rsid w:val="00922019"/>
    <w:rsid w:val="009613A4"/>
    <w:rsid w:val="00963373"/>
    <w:rsid w:val="009715C9"/>
    <w:rsid w:val="00991095"/>
    <w:rsid w:val="009B2998"/>
    <w:rsid w:val="009C7953"/>
    <w:rsid w:val="009E48B6"/>
    <w:rsid w:val="00A56196"/>
    <w:rsid w:val="00A924FD"/>
    <w:rsid w:val="00AA0483"/>
    <w:rsid w:val="00AD27E5"/>
    <w:rsid w:val="00AD5CAF"/>
    <w:rsid w:val="00AE7196"/>
    <w:rsid w:val="00AF4443"/>
    <w:rsid w:val="00B447F6"/>
    <w:rsid w:val="00B50A51"/>
    <w:rsid w:val="00B53EAF"/>
    <w:rsid w:val="00B6011A"/>
    <w:rsid w:val="00C07ED1"/>
    <w:rsid w:val="00CC11C3"/>
    <w:rsid w:val="00CC1DF8"/>
    <w:rsid w:val="00CC441F"/>
    <w:rsid w:val="00D031D2"/>
    <w:rsid w:val="00D51754"/>
    <w:rsid w:val="00D64B54"/>
    <w:rsid w:val="00DC121F"/>
    <w:rsid w:val="00DF7607"/>
    <w:rsid w:val="00E30D5B"/>
    <w:rsid w:val="00E42AFE"/>
    <w:rsid w:val="00E84245"/>
    <w:rsid w:val="00E862A2"/>
    <w:rsid w:val="00ED2699"/>
    <w:rsid w:val="00EE085C"/>
    <w:rsid w:val="00F2721E"/>
    <w:rsid w:val="00F50697"/>
    <w:rsid w:val="00F615DD"/>
    <w:rsid w:val="00F63B73"/>
    <w:rsid w:val="00FD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88"/>
  </w:style>
  <w:style w:type="paragraph" w:styleId="Footer">
    <w:name w:val="footer"/>
    <w:basedOn w:val="Normal"/>
    <w:link w:val="FooterChar"/>
    <w:uiPriority w:val="99"/>
    <w:unhideWhenUsed/>
    <w:rsid w:val="006B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88"/>
  </w:style>
  <w:style w:type="paragraph" w:styleId="EndnoteText">
    <w:name w:val="endnote text"/>
    <w:basedOn w:val="Normal"/>
    <w:link w:val="EndnoteTextChar"/>
    <w:uiPriority w:val="99"/>
    <w:semiHidden/>
    <w:unhideWhenUsed/>
    <w:rsid w:val="00106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284"/>
    <w:rPr>
      <w:sz w:val="20"/>
      <w:szCs w:val="20"/>
    </w:rPr>
  </w:style>
  <w:style w:type="character" w:styleId="EndnoteReference">
    <w:name w:val="endnote reference"/>
    <w:basedOn w:val="DefaultParagraphFont"/>
    <w:uiPriority w:val="99"/>
    <w:semiHidden/>
    <w:unhideWhenUsed/>
    <w:rsid w:val="00106284"/>
    <w:rPr>
      <w:vertAlign w:val="superscript"/>
    </w:rPr>
  </w:style>
  <w:style w:type="paragraph" w:styleId="FootnoteText">
    <w:name w:val="footnote text"/>
    <w:basedOn w:val="Normal"/>
    <w:link w:val="FootnoteTextChar"/>
    <w:uiPriority w:val="99"/>
    <w:semiHidden/>
    <w:unhideWhenUsed/>
    <w:rsid w:val="00D64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54"/>
    <w:rPr>
      <w:sz w:val="20"/>
      <w:szCs w:val="20"/>
    </w:rPr>
  </w:style>
  <w:style w:type="character" w:styleId="FootnoteReference">
    <w:name w:val="footnote reference"/>
    <w:basedOn w:val="DefaultParagraphFont"/>
    <w:uiPriority w:val="99"/>
    <w:semiHidden/>
    <w:unhideWhenUsed/>
    <w:rsid w:val="00D64B54"/>
    <w:rPr>
      <w:vertAlign w:val="superscript"/>
    </w:rPr>
  </w:style>
  <w:style w:type="character" w:styleId="Hyperlink">
    <w:name w:val="Hyperlink"/>
    <w:basedOn w:val="DefaultParagraphFont"/>
    <w:uiPriority w:val="99"/>
    <w:unhideWhenUsed/>
    <w:rsid w:val="00C07ED1"/>
    <w:rPr>
      <w:color w:val="0000FF" w:themeColor="hyperlink"/>
      <w:u w:val="single"/>
    </w:rPr>
  </w:style>
  <w:style w:type="paragraph" w:styleId="ListParagraph">
    <w:name w:val="List Paragraph"/>
    <w:basedOn w:val="Normal"/>
    <w:uiPriority w:val="34"/>
    <w:qFormat/>
    <w:rsid w:val="00053D07"/>
    <w:pPr>
      <w:ind w:left="720"/>
      <w:contextualSpacing/>
    </w:pPr>
  </w:style>
  <w:style w:type="paragraph" w:styleId="NoSpacing">
    <w:name w:val="No Spacing"/>
    <w:link w:val="NoSpacingChar"/>
    <w:uiPriority w:val="1"/>
    <w:qFormat/>
    <w:rsid w:val="005B68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6855"/>
    <w:rPr>
      <w:rFonts w:eastAsiaTheme="minorEastAsia"/>
      <w:lang w:eastAsia="ja-JP"/>
    </w:rPr>
  </w:style>
  <w:style w:type="paragraph" w:styleId="BalloonText">
    <w:name w:val="Balloon Text"/>
    <w:basedOn w:val="Normal"/>
    <w:link w:val="BalloonTextChar"/>
    <w:uiPriority w:val="99"/>
    <w:semiHidden/>
    <w:unhideWhenUsed/>
    <w:rsid w:val="005B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88"/>
  </w:style>
  <w:style w:type="paragraph" w:styleId="Footer">
    <w:name w:val="footer"/>
    <w:basedOn w:val="Normal"/>
    <w:link w:val="FooterChar"/>
    <w:uiPriority w:val="99"/>
    <w:unhideWhenUsed/>
    <w:rsid w:val="006B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88"/>
  </w:style>
  <w:style w:type="paragraph" w:styleId="EndnoteText">
    <w:name w:val="endnote text"/>
    <w:basedOn w:val="Normal"/>
    <w:link w:val="EndnoteTextChar"/>
    <w:uiPriority w:val="99"/>
    <w:semiHidden/>
    <w:unhideWhenUsed/>
    <w:rsid w:val="00106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284"/>
    <w:rPr>
      <w:sz w:val="20"/>
      <w:szCs w:val="20"/>
    </w:rPr>
  </w:style>
  <w:style w:type="character" w:styleId="EndnoteReference">
    <w:name w:val="endnote reference"/>
    <w:basedOn w:val="DefaultParagraphFont"/>
    <w:uiPriority w:val="99"/>
    <w:semiHidden/>
    <w:unhideWhenUsed/>
    <w:rsid w:val="00106284"/>
    <w:rPr>
      <w:vertAlign w:val="superscript"/>
    </w:rPr>
  </w:style>
  <w:style w:type="paragraph" w:styleId="FootnoteText">
    <w:name w:val="footnote text"/>
    <w:basedOn w:val="Normal"/>
    <w:link w:val="FootnoteTextChar"/>
    <w:uiPriority w:val="99"/>
    <w:semiHidden/>
    <w:unhideWhenUsed/>
    <w:rsid w:val="00D64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54"/>
    <w:rPr>
      <w:sz w:val="20"/>
      <w:szCs w:val="20"/>
    </w:rPr>
  </w:style>
  <w:style w:type="character" w:styleId="FootnoteReference">
    <w:name w:val="footnote reference"/>
    <w:basedOn w:val="DefaultParagraphFont"/>
    <w:uiPriority w:val="99"/>
    <w:semiHidden/>
    <w:unhideWhenUsed/>
    <w:rsid w:val="00D64B54"/>
    <w:rPr>
      <w:vertAlign w:val="superscript"/>
    </w:rPr>
  </w:style>
  <w:style w:type="character" w:styleId="Hyperlink">
    <w:name w:val="Hyperlink"/>
    <w:basedOn w:val="DefaultParagraphFont"/>
    <w:uiPriority w:val="99"/>
    <w:unhideWhenUsed/>
    <w:rsid w:val="00C07ED1"/>
    <w:rPr>
      <w:color w:val="0000FF" w:themeColor="hyperlink"/>
      <w:u w:val="single"/>
    </w:rPr>
  </w:style>
  <w:style w:type="paragraph" w:styleId="ListParagraph">
    <w:name w:val="List Paragraph"/>
    <w:basedOn w:val="Normal"/>
    <w:uiPriority w:val="34"/>
    <w:qFormat/>
    <w:rsid w:val="00053D07"/>
    <w:pPr>
      <w:ind w:left="720"/>
      <w:contextualSpacing/>
    </w:pPr>
  </w:style>
  <w:style w:type="paragraph" w:styleId="NoSpacing">
    <w:name w:val="No Spacing"/>
    <w:link w:val="NoSpacingChar"/>
    <w:uiPriority w:val="1"/>
    <w:qFormat/>
    <w:rsid w:val="005B68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6855"/>
    <w:rPr>
      <w:rFonts w:eastAsiaTheme="minorEastAsia"/>
      <w:lang w:eastAsia="ja-JP"/>
    </w:rPr>
  </w:style>
  <w:style w:type="paragraph" w:styleId="BalloonText">
    <w:name w:val="Balloon Text"/>
    <w:basedOn w:val="Normal"/>
    <w:link w:val="BalloonTextChar"/>
    <w:uiPriority w:val="99"/>
    <w:semiHidden/>
    <w:unhideWhenUsed/>
    <w:rsid w:val="005B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9778">
      <w:bodyDiv w:val="1"/>
      <w:marLeft w:val="0"/>
      <w:marRight w:val="0"/>
      <w:marTop w:val="0"/>
      <w:marBottom w:val="0"/>
      <w:divBdr>
        <w:top w:val="none" w:sz="0" w:space="0" w:color="auto"/>
        <w:left w:val="none" w:sz="0" w:space="0" w:color="auto"/>
        <w:bottom w:val="none" w:sz="0" w:space="0" w:color="auto"/>
        <w:right w:val="none" w:sz="0" w:space="0" w:color="auto"/>
      </w:divBdr>
      <w:divsChild>
        <w:div w:id="208343800">
          <w:marLeft w:val="0"/>
          <w:marRight w:val="0"/>
          <w:marTop w:val="15"/>
          <w:marBottom w:val="0"/>
          <w:divBdr>
            <w:top w:val="none" w:sz="0" w:space="0" w:color="auto"/>
            <w:left w:val="none" w:sz="0" w:space="0" w:color="auto"/>
            <w:bottom w:val="none" w:sz="0" w:space="0" w:color="auto"/>
            <w:right w:val="none" w:sz="0" w:space="0" w:color="auto"/>
          </w:divBdr>
          <w:divsChild>
            <w:div w:id="1707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456">
      <w:bodyDiv w:val="1"/>
      <w:marLeft w:val="0"/>
      <w:marRight w:val="0"/>
      <w:marTop w:val="0"/>
      <w:marBottom w:val="0"/>
      <w:divBdr>
        <w:top w:val="none" w:sz="0" w:space="0" w:color="auto"/>
        <w:left w:val="none" w:sz="0" w:space="0" w:color="auto"/>
        <w:bottom w:val="none" w:sz="0" w:space="0" w:color="auto"/>
        <w:right w:val="none" w:sz="0" w:space="0" w:color="auto"/>
      </w:divBdr>
      <w:divsChild>
        <w:div w:id="642194481">
          <w:marLeft w:val="0"/>
          <w:marRight w:val="0"/>
          <w:marTop w:val="0"/>
          <w:marBottom w:val="0"/>
          <w:divBdr>
            <w:top w:val="none" w:sz="0" w:space="0" w:color="auto"/>
            <w:left w:val="none" w:sz="0" w:space="0" w:color="auto"/>
            <w:bottom w:val="none" w:sz="0" w:space="0" w:color="auto"/>
            <w:right w:val="none" w:sz="0" w:space="0" w:color="auto"/>
          </w:divBdr>
          <w:divsChild>
            <w:div w:id="1658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842">
      <w:bodyDiv w:val="1"/>
      <w:marLeft w:val="0"/>
      <w:marRight w:val="0"/>
      <w:marTop w:val="0"/>
      <w:marBottom w:val="0"/>
      <w:divBdr>
        <w:top w:val="none" w:sz="0" w:space="0" w:color="auto"/>
        <w:left w:val="none" w:sz="0" w:space="0" w:color="auto"/>
        <w:bottom w:val="none" w:sz="0" w:space="0" w:color="auto"/>
        <w:right w:val="none" w:sz="0" w:space="0" w:color="auto"/>
      </w:divBdr>
    </w:div>
    <w:div w:id="739133883">
      <w:bodyDiv w:val="1"/>
      <w:marLeft w:val="0"/>
      <w:marRight w:val="0"/>
      <w:marTop w:val="0"/>
      <w:marBottom w:val="0"/>
      <w:divBdr>
        <w:top w:val="none" w:sz="0" w:space="0" w:color="auto"/>
        <w:left w:val="none" w:sz="0" w:space="0" w:color="auto"/>
        <w:bottom w:val="none" w:sz="0" w:space="0" w:color="auto"/>
        <w:right w:val="none" w:sz="0" w:space="0" w:color="auto"/>
      </w:divBdr>
    </w:div>
    <w:div w:id="760293074">
      <w:bodyDiv w:val="1"/>
      <w:marLeft w:val="0"/>
      <w:marRight w:val="0"/>
      <w:marTop w:val="0"/>
      <w:marBottom w:val="0"/>
      <w:divBdr>
        <w:top w:val="none" w:sz="0" w:space="0" w:color="auto"/>
        <w:left w:val="none" w:sz="0" w:space="0" w:color="auto"/>
        <w:bottom w:val="none" w:sz="0" w:space="0" w:color="auto"/>
        <w:right w:val="none" w:sz="0" w:space="0" w:color="auto"/>
      </w:divBdr>
    </w:div>
    <w:div w:id="806976844">
      <w:bodyDiv w:val="1"/>
      <w:marLeft w:val="0"/>
      <w:marRight w:val="0"/>
      <w:marTop w:val="0"/>
      <w:marBottom w:val="0"/>
      <w:divBdr>
        <w:top w:val="none" w:sz="0" w:space="0" w:color="auto"/>
        <w:left w:val="none" w:sz="0" w:space="0" w:color="auto"/>
        <w:bottom w:val="none" w:sz="0" w:space="0" w:color="auto"/>
        <w:right w:val="none" w:sz="0" w:space="0" w:color="auto"/>
      </w:divBdr>
    </w:div>
    <w:div w:id="1067268392">
      <w:bodyDiv w:val="1"/>
      <w:marLeft w:val="0"/>
      <w:marRight w:val="0"/>
      <w:marTop w:val="0"/>
      <w:marBottom w:val="0"/>
      <w:divBdr>
        <w:top w:val="none" w:sz="0" w:space="0" w:color="auto"/>
        <w:left w:val="none" w:sz="0" w:space="0" w:color="auto"/>
        <w:bottom w:val="none" w:sz="0" w:space="0" w:color="auto"/>
        <w:right w:val="none" w:sz="0" w:space="0" w:color="auto"/>
      </w:divBdr>
    </w:div>
    <w:div w:id="1342926740">
      <w:bodyDiv w:val="1"/>
      <w:marLeft w:val="0"/>
      <w:marRight w:val="0"/>
      <w:marTop w:val="0"/>
      <w:marBottom w:val="0"/>
      <w:divBdr>
        <w:top w:val="none" w:sz="0" w:space="0" w:color="auto"/>
        <w:left w:val="none" w:sz="0" w:space="0" w:color="auto"/>
        <w:bottom w:val="none" w:sz="0" w:space="0" w:color="auto"/>
        <w:right w:val="none" w:sz="0" w:space="0" w:color="auto"/>
      </w:divBdr>
    </w:div>
    <w:div w:id="1475634500">
      <w:bodyDiv w:val="1"/>
      <w:marLeft w:val="0"/>
      <w:marRight w:val="0"/>
      <w:marTop w:val="0"/>
      <w:marBottom w:val="0"/>
      <w:divBdr>
        <w:top w:val="none" w:sz="0" w:space="0" w:color="auto"/>
        <w:left w:val="none" w:sz="0" w:space="0" w:color="auto"/>
        <w:bottom w:val="none" w:sz="0" w:space="0" w:color="auto"/>
        <w:right w:val="none" w:sz="0" w:space="0" w:color="auto"/>
      </w:divBdr>
    </w:div>
    <w:div w:id="1559705659">
      <w:bodyDiv w:val="1"/>
      <w:marLeft w:val="0"/>
      <w:marRight w:val="0"/>
      <w:marTop w:val="0"/>
      <w:marBottom w:val="0"/>
      <w:divBdr>
        <w:top w:val="none" w:sz="0" w:space="0" w:color="auto"/>
        <w:left w:val="none" w:sz="0" w:space="0" w:color="auto"/>
        <w:bottom w:val="none" w:sz="0" w:space="0" w:color="auto"/>
        <w:right w:val="none" w:sz="0" w:space="0" w:color="auto"/>
      </w:divBdr>
    </w:div>
    <w:div w:id="1757167759">
      <w:bodyDiv w:val="1"/>
      <w:marLeft w:val="0"/>
      <w:marRight w:val="0"/>
      <w:marTop w:val="0"/>
      <w:marBottom w:val="0"/>
      <w:divBdr>
        <w:top w:val="none" w:sz="0" w:space="0" w:color="auto"/>
        <w:left w:val="none" w:sz="0" w:space="0" w:color="auto"/>
        <w:bottom w:val="none" w:sz="0" w:space="0" w:color="auto"/>
        <w:right w:val="none" w:sz="0" w:space="0" w:color="auto"/>
      </w:divBdr>
    </w:div>
    <w:div w:id="2015451239">
      <w:bodyDiv w:val="1"/>
      <w:marLeft w:val="0"/>
      <w:marRight w:val="0"/>
      <w:marTop w:val="0"/>
      <w:marBottom w:val="0"/>
      <w:divBdr>
        <w:top w:val="none" w:sz="0" w:space="0" w:color="auto"/>
        <w:left w:val="none" w:sz="0" w:space="0" w:color="auto"/>
        <w:bottom w:val="none" w:sz="0" w:space="0" w:color="auto"/>
        <w:right w:val="none" w:sz="0" w:space="0" w:color="auto"/>
      </w:divBdr>
    </w:div>
    <w:div w:id="2100519047">
      <w:bodyDiv w:val="1"/>
      <w:marLeft w:val="0"/>
      <w:marRight w:val="0"/>
      <w:marTop w:val="0"/>
      <w:marBottom w:val="0"/>
      <w:divBdr>
        <w:top w:val="none" w:sz="0" w:space="0" w:color="auto"/>
        <w:left w:val="none" w:sz="0" w:space="0" w:color="auto"/>
        <w:bottom w:val="none" w:sz="0" w:space="0" w:color="auto"/>
        <w:right w:val="none" w:sz="0" w:space="0" w:color="auto"/>
      </w:divBdr>
      <w:divsChild>
        <w:div w:id="1253707382">
          <w:marLeft w:val="0"/>
          <w:marRight w:val="0"/>
          <w:marTop w:val="0"/>
          <w:marBottom w:val="0"/>
          <w:divBdr>
            <w:top w:val="none" w:sz="0" w:space="0" w:color="auto"/>
            <w:left w:val="none" w:sz="0" w:space="0" w:color="auto"/>
            <w:bottom w:val="none" w:sz="0" w:space="0" w:color="auto"/>
            <w:right w:val="none" w:sz="0" w:space="0" w:color="auto"/>
          </w:divBdr>
          <w:divsChild>
            <w:div w:id="1599480776">
              <w:marLeft w:val="0"/>
              <w:marRight w:val="0"/>
              <w:marTop w:val="0"/>
              <w:marBottom w:val="0"/>
              <w:divBdr>
                <w:top w:val="none" w:sz="0" w:space="0" w:color="auto"/>
                <w:left w:val="none" w:sz="0" w:space="0" w:color="auto"/>
                <w:bottom w:val="none" w:sz="0" w:space="0" w:color="auto"/>
                <w:right w:val="none" w:sz="0" w:space="0" w:color="auto"/>
              </w:divBdr>
              <w:divsChild>
                <w:div w:id="68385556">
                  <w:marLeft w:val="0"/>
                  <w:marRight w:val="0"/>
                  <w:marTop w:val="0"/>
                  <w:marBottom w:val="0"/>
                  <w:divBdr>
                    <w:top w:val="none" w:sz="0" w:space="0" w:color="auto"/>
                    <w:left w:val="none" w:sz="0" w:space="0" w:color="auto"/>
                    <w:bottom w:val="none" w:sz="0" w:space="0" w:color="auto"/>
                    <w:right w:val="none" w:sz="0" w:space="0" w:color="auto"/>
                  </w:divBdr>
                  <w:divsChild>
                    <w:div w:id="17608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752">
          <w:marLeft w:val="0"/>
          <w:marRight w:val="0"/>
          <w:marTop w:val="0"/>
          <w:marBottom w:val="0"/>
          <w:divBdr>
            <w:top w:val="none" w:sz="0" w:space="0" w:color="auto"/>
            <w:left w:val="none" w:sz="0" w:space="0" w:color="auto"/>
            <w:bottom w:val="none" w:sz="0" w:space="0" w:color="auto"/>
            <w:right w:val="none" w:sz="0" w:space="0" w:color="auto"/>
          </w:divBdr>
          <w:divsChild>
            <w:div w:id="700009098">
              <w:marLeft w:val="0"/>
              <w:marRight w:val="0"/>
              <w:marTop w:val="0"/>
              <w:marBottom w:val="0"/>
              <w:divBdr>
                <w:top w:val="none" w:sz="0" w:space="0" w:color="auto"/>
                <w:left w:val="none" w:sz="0" w:space="0" w:color="auto"/>
                <w:bottom w:val="none" w:sz="0" w:space="0" w:color="auto"/>
                <w:right w:val="none" w:sz="0" w:space="0" w:color="auto"/>
              </w:divBdr>
              <w:divsChild>
                <w:div w:id="479542501">
                  <w:marLeft w:val="0"/>
                  <w:marRight w:val="0"/>
                  <w:marTop w:val="0"/>
                  <w:marBottom w:val="0"/>
                  <w:divBdr>
                    <w:top w:val="none" w:sz="0" w:space="0" w:color="auto"/>
                    <w:left w:val="none" w:sz="0" w:space="0" w:color="auto"/>
                    <w:bottom w:val="none" w:sz="0" w:space="0" w:color="auto"/>
                    <w:right w:val="none" w:sz="0" w:space="0" w:color="auto"/>
                  </w:divBdr>
                  <w:divsChild>
                    <w:div w:id="1522666117">
                      <w:marLeft w:val="0"/>
                      <w:marRight w:val="0"/>
                      <w:marTop w:val="0"/>
                      <w:marBottom w:val="0"/>
                      <w:divBdr>
                        <w:top w:val="none" w:sz="0" w:space="0" w:color="auto"/>
                        <w:left w:val="none" w:sz="0" w:space="0" w:color="auto"/>
                        <w:bottom w:val="none" w:sz="0" w:space="0" w:color="auto"/>
                        <w:right w:val="none" w:sz="0" w:space="0" w:color="auto"/>
                      </w:divBdr>
                    </w:div>
                    <w:div w:id="465901150">
                      <w:marLeft w:val="0"/>
                      <w:marRight w:val="0"/>
                      <w:marTop w:val="0"/>
                      <w:marBottom w:val="0"/>
                      <w:divBdr>
                        <w:top w:val="none" w:sz="0" w:space="0" w:color="auto"/>
                        <w:left w:val="none" w:sz="0" w:space="0" w:color="auto"/>
                        <w:bottom w:val="none" w:sz="0" w:space="0" w:color="auto"/>
                        <w:right w:val="none" w:sz="0" w:space="0" w:color="auto"/>
                      </w:divBdr>
                    </w:div>
                    <w:div w:id="401755778">
                      <w:marLeft w:val="0"/>
                      <w:marRight w:val="0"/>
                      <w:marTop w:val="0"/>
                      <w:marBottom w:val="0"/>
                      <w:divBdr>
                        <w:top w:val="none" w:sz="0" w:space="0" w:color="auto"/>
                        <w:left w:val="none" w:sz="0" w:space="0" w:color="auto"/>
                        <w:bottom w:val="none" w:sz="0" w:space="0" w:color="auto"/>
                        <w:right w:val="none" w:sz="0" w:space="0" w:color="auto"/>
                      </w:divBdr>
                    </w:div>
                    <w:div w:id="1761023700">
                      <w:marLeft w:val="0"/>
                      <w:marRight w:val="0"/>
                      <w:marTop w:val="0"/>
                      <w:marBottom w:val="0"/>
                      <w:divBdr>
                        <w:top w:val="none" w:sz="0" w:space="0" w:color="auto"/>
                        <w:left w:val="none" w:sz="0" w:space="0" w:color="auto"/>
                        <w:bottom w:val="none" w:sz="0" w:space="0" w:color="auto"/>
                        <w:right w:val="none" w:sz="0" w:space="0" w:color="auto"/>
                      </w:divBdr>
                    </w:div>
                    <w:div w:id="1076325238">
                      <w:marLeft w:val="0"/>
                      <w:marRight w:val="0"/>
                      <w:marTop w:val="0"/>
                      <w:marBottom w:val="0"/>
                      <w:divBdr>
                        <w:top w:val="none" w:sz="0" w:space="0" w:color="auto"/>
                        <w:left w:val="none" w:sz="0" w:space="0" w:color="auto"/>
                        <w:bottom w:val="none" w:sz="0" w:space="0" w:color="auto"/>
                        <w:right w:val="none" w:sz="0" w:space="0" w:color="auto"/>
                      </w:divBdr>
                    </w:div>
                    <w:div w:id="1091656960">
                      <w:marLeft w:val="0"/>
                      <w:marRight w:val="0"/>
                      <w:marTop w:val="0"/>
                      <w:marBottom w:val="0"/>
                      <w:divBdr>
                        <w:top w:val="none" w:sz="0" w:space="0" w:color="auto"/>
                        <w:left w:val="none" w:sz="0" w:space="0" w:color="auto"/>
                        <w:bottom w:val="none" w:sz="0" w:space="0" w:color="auto"/>
                        <w:right w:val="none" w:sz="0" w:space="0" w:color="auto"/>
                      </w:divBdr>
                    </w:div>
                    <w:div w:id="169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report_inn_jm.pdf" TargetMode="External"/><Relationship Id="rId13" Type="http://schemas.openxmlformats.org/officeDocument/2006/relationships/hyperlink" Target="https://accscaribbean.com/content/association-caribbean-copyright-societies-accs" TargetMode="External"/><Relationship Id="rId3" Type="http://schemas.openxmlformats.org/officeDocument/2006/relationships/hyperlink" Target="https://www.wipo.int/export/sites/www/copyright/en/performance/pdf/econ_contribution_cr_ja.pdf" TargetMode="External"/><Relationship Id="rId7" Type="http://schemas.openxmlformats.org/officeDocument/2006/relationships/hyperlink" Target="http://www.wipo.int/wipolex/en/profile.jsp?code=JM" TargetMode="External"/><Relationship Id="rId12" Type="http://schemas.openxmlformats.org/officeDocument/2006/relationships/hyperlink" Target="http://jamaica-gleaner.com/article/entertainment/20200220/jacap-vs-cvm-copyright-breach-case-continues-supreme-court-today" TargetMode="External"/><Relationship Id="rId2" Type="http://schemas.openxmlformats.org/officeDocument/2006/relationships/hyperlink" Target="http://www.jamaicaobserver.com/news/Golding-says-Copyright-Law-will-bolster-creative-industries_19153851" TargetMode="External"/><Relationship Id="rId1" Type="http://schemas.openxmlformats.org/officeDocument/2006/relationships/hyperlink" Target="http://www.vision2030.gov.jm/portals/0/ndp/vision%202030%20jamaica%20ndp%20full%20no%20cover%20(web).pdf" TargetMode="External"/><Relationship Id="rId6" Type="http://schemas.openxmlformats.org/officeDocument/2006/relationships/hyperlink" Target="http://www.fogadaley.com/blog-articles/item/7-jamaica-tapping-into-the-value-of-intellectual-property" TargetMode="External"/><Relationship Id="rId11" Type="http://schemas.openxmlformats.org/officeDocument/2006/relationships/hyperlink" Target="https://www.jipo.gov.jm/node/1251" TargetMode="External"/><Relationship Id="rId5" Type="http://schemas.openxmlformats.org/officeDocument/2006/relationships/hyperlink" Target="http://www.fogadaley.com/blog-articles/item/7-jamaica-tapping-into-the-value-of-intellectual-property" TargetMode="External"/><Relationship Id="rId15" Type="http://schemas.openxmlformats.org/officeDocument/2006/relationships/hyperlink" Target="http://jamaica-gleaner.com/article/entertainment/20200220/jacap-vs-cvm-copyright-breach-case-continues-supreme-court-today" TargetMode="External"/><Relationship Id="rId10" Type="http://schemas.openxmlformats.org/officeDocument/2006/relationships/hyperlink" Target="http://www.jammsonline.com/" TargetMode="External"/><Relationship Id="rId4" Type="http://schemas.openxmlformats.org/officeDocument/2006/relationships/hyperlink" Target="http://www.vision2030.gov.jm/portals/0/ndp/vision%202030%20jamaica%20ndp%20full%20no%20cover%20(web).pdf" TargetMode="External"/><Relationship Id="rId9" Type="http://schemas.openxmlformats.org/officeDocument/2006/relationships/hyperlink" Target="https://www.jacapjamaica.com/about" TargetMode="External"/><Relationship Id="rId14" Type="http://schemas.openxmlformats.org/officeDocument/2006/relationships/hyperlink" Target="http://jamaica-gleaner.com/article/business/20200614/big-award-computer-programmer-against-pay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BF1D-7954-4A08-A24B-855648D6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15</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Chevant Hamilton</dc:creator>
  <cp:lastModifiedBy>Jeffery</cp:lastModifiedBy>
  <cp:revision>16</cp:revision>
  <dcterms:created xsi:type="dcterms:W3CDTF">2020-06-23T14:03:00Z</dcterms:created>
  <dcterms:modified xsi:type="dcterms:W3CDTF">2020-06-27T20:26:00Z</dcterms:modified>
</cp:coreProperties>
</file>